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178AEDC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558B7">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558B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0222BC1"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558B7">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7F76CF40"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558B7">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65F28F3"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558B7">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441A0271"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558B7">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4D921ECD"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558B7">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7BA5D9"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558B7">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DAE9C5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558B7">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DFD9713"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558B7">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E09C35C"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558B7">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C90A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558B7">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6013B1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558B7">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BBD101A"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558B7">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F3C9046"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558B7">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499FDE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558B7">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A82836C"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558B7">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03DFEB8"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558B7">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639601E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558B7">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B60F2C2"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558B7">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F54A85A"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558B7">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23169F46" w:rsidR="00390008" w:rsidRDefault="003272B0" w:rsidP="003272B0">
      <w:pPr>
        <w:pStyle w:val="Tytutabeli"/>
        <w:jc w:val="center"/>
      </w:pPr>
      <w:bookmarkStart w:id="326" w:name="_Ref155519988"/>
      <w:bookmarkStart w:id="327" w:name="_Ref155520065"/>
      <w:r>
        <w:t xml:space="preserve">Rysunek </w:t>
      </w:r>
      <w:fldSimple w:instr=" SEQ Rysunek \* ARABIC ">
        <w:r w:rsidR="00B558B7">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2DF4DFBA" w:rsidR="00E3010D" w:rsidRDefault="00BB231B" w:rsidP="00BB231B">
      <w:pPr>
        <w:pStyle w:val="Tytutabeli"/>
      </w:pPr>
      <w:bookmarkStart w:id="328" w:name="_Ref155635133"/>
      <w:bookmarkStart w:id="329" w:name="_Ref155635125"/>
      <w:r>
        <w:t xml:space="preserve">Rysunek </w:t>
      </w:r>
      <w:fldSimple w:instr=" SEQ Rysunek \* ARABIC ">
        <w:r w:rsidR="00B558B7">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2A4683DC" w14:textId="78B34E67" w:rsidR="000F6F48" w:rsidRPr="00233788" w:rsidRDefault="00AC5ECE" w:rsidP="009D689F">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3D1880">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7A83D716" w14:textId="77777777" w:rsidR="000F6F48" w:rsidRPr="000F6F48" w:rsidRDefault="000F6F48" w:rsidP="00B427BD"/>
    <w:p w14:paraId="5AB1F0D0" w14:textId="058F40EE" w:rsidR="003D1880" w:rsidRDefault="003D1880" w:rsidP="003D1880">
      <w:pPr>
        <w:pStyle w:val="Tytutabeli"/>
      </w:pPr>
      <w:bookmarkStart w:id="330" w:name="_Ref156044500"/>
      <w:bookmarkStart w:id="331" w:name="_Ref156044513"/>
      <w:r>
        <w:t xml:space="preserve">Tabela </w:t>
      </w:r>
      <w:fldSimple w:instr=" SEQ Tabela \* ARABIC ">
        <w:r w:rsidR="00B558B7">
          <w:rPr>
            <w:noProof/>
          </w:rPr>
          <w:t>53</w:t>
        </w:r>
      </w:fldSimple>
      <w:bookmarkEnd w:id="331"/>
      <w:r>
        <w:t xml:space="preserve"> Przykładowe techniki analizy </w:t>
      </w:r>
      <w:bookmarkEnd w:id="330"/>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77777777" w:rsidR="00032A58" w:rsidRPr="00B558B7" w:rsidRDefault="00032A58" w:rsidP="006C35C0">
            <w:pPr>
              <w:keepNext/>
              <w:ind w:firstLine="0"/>
              <w:jc w:val="left"/>
              <w:rPr>
                <w:b/>
                <w:bCs/>
                <w:sz w:val="18"/>
                <w:szCs w:val="18"/>
                <w:lang w:val="pl-PL"/>
              </w:rPr>
            </w:pPr>
            <w:r w:rsidRPr="00B558B7">
              <w:rPr>
                <w:b/>
                <w:bCs/>
                <w:sz w:val="18"/>
                <w:szCs w:val="18"/>
                <w:lang w:val="pl-PL"/>
              </w:rPr>
              <w:t>Krótki opis</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1.</w:t>
            </w:r>
            <w:r w:rsidRPr="00B558B7">
              <w:rPr>
                <w:rFonts w:eastAsiaTheme="majorEastAsia" w:cstheme="majorBidi"/>
                <w:sz w:val="18"/>
                <w:szCs w:val="18"/>
                <w:lang w:bidi="en-US"/>
              </w:rPr>
              <w:tab/>
              <w:t>Przeprowadź burzę mózgów w celu ustalenia listy potencjalnych interesariuszy.</w:t>
            </w:r>
          </w:p>
          <w:p w14:paraId="50420734"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2.</w:t>
            </w:r>
            <w:r w:rsidRPr="00B558B7">
              <w:rPr>
                <w:rFonts w:eastAsiaTheme="majorEastAsia" w:cstheme="majorBidi"/>
                <w:sz w:val="18"/>
                <w:szCs w:val="18"/>
                <w:lang w:bidi="en-US"/>
              </w:rPr>
              <w:tab/>
              <w:t>Przygotuj oddzielny arkusz flipchart dla każdego interesariusza.</w:t>
            </w:r>
          </w:p>
          <w:p w14:paraId="101B4683"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3.</w:t>
            </w:r>
            <w:r w:rsidRPr="00B558B7">
              <w:rPr>
                <w:rFonts w:eastAsiaTheme="majorEastAsia" w:cstheme="majorBidi"/>
                <w:sz w:val="18"/>
                <w:szCs w:val="18"/>
                <w:lang w:bidi="en-US"/>
              </w:rPr>
              <w:tab/>
              <w:t>Umieść nazwę interesariusza na górze każdego arkusza.</w:t>
            </w:r>
          </w:p>
          <w:p w14:paraId="016CC34B"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4.</w:t>
            </w:r>
            <w:r w:rsidRPr="00B558B7">
              <w:rPr>
                <w:rFonts w:eastAsiaTheme="majorEastAsia" w:cstheme="majorBidi"/>
                <w:sz w:val="18"/>
                <w:szCs w:val="18"/>
                <w:lang w:bidi="en-US"/>
              </w:rPr>
              <w:tab/>
              <w:t>Stwórz wąską kolumnę po prawej stronie każdego arkusza i pozostaw tę kolumnę pustą.</w:t>
            </w:r>
          </w:p>
          <w:p w14:paraId="448CD476" w14:textId="0812095F"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5.</w:t>
            </w:r>
            <w:r w:rsidRPr="00B558B7">
              <w:rPr>
                <w:rFonts w:eastAsiaTheme="majorEastAsia" w:cstheme="majorBidi"/>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6.</w:t>
            </w:r>
            <w:r w:rsidRPr="00B558B7">
              <w:rPr>
                <w:rFonts w:eastAsiaTheme="majorEastAsia" w:cstheme="majorBidi"/>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7.</w:t>
            </w:r>
            <w:r w:rsidRPr="00B558B7">
              <w:rPr>
                <w:rFonts w:eastAsiaTheme="majorEastAsia" w:cstheme="majorBidi"/>
                <w:sz w:val="18"/>
                <w:szCs w:val="18"/>
                <w:lang w:bidi="en-US"/>
              </w:rPr>
              <w:tab/>
              <w:t>Zidentyfikuj i zapisz, co można szybko zrobić, aby zadowolić każdego interesariusza.</w:t>
            </w:r>
          </w:p>
          <w:p w14:paraId="24D5B8E6" w14:textId="11B025F5"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8.</w:t>
            </w:r>
            <w:r w:rsidRPr="00B558B7">
              <w:rPr>
                <w:rFonts w:eastAsiaTheme="majorEastAsia" w:cstheme="majorBidi"/>
                <w:sz w:val="18"/>
                <w:szCs w:val="18"/>
                <w:lang w:bidi="en-US"/>
              </w:rPr>
              <w:tab/>
              <w:t xml:space="preserve">Zidentyfikuj i zapisz długoterminowe kwestie związane z poszczególnymi interesariuszami oraz z interesariuszami jako grupą. </w:t>
            </w:r>
          </w:p>
          <w:p w14:paraId="362319CF" w14:textId="2DACEDFD" w:rsidR="003D1880" w:rsidRPr="00B558B7" w:rsidRDefault="003D1880" w:rsidP="00FF2F63">
            <w:pPr>
              <w:spacing w:before="60" w:line="276" w:lineRule="auto"/>
              <w:ind w:firstLine="0"/>
              <w:jc w:val="left"/>
              <w:rPr>
                <w:rFonts w:eastAsiaTheme="majorEastAsia" w:cstheme="majorBidi"/>
                <w:sz w:val="18"/>
                <w:szCs w:val="18"/>
                <w:lang w:bidi="en-US"/>
              </w:rPr>
            </w:pPr>
            <w:r w:rsidRPr="00B558B7">
              <w:rPr>
                <w:rFonts w:eastAsiaTheme="majorEastAsia" w:cstheme="majorBidi"/>
                <w:sz w:val="18"/>
                <w:szCs w:val="18"/>
                <w:lang w:bidi="en-US"/>
              </w:rPr>
              <w:t>9.</w:t>
            </w:r>
            <w:r w:rsidRPr="00B558B7">
              <w:rPr>
                <w:rFonts w:eastAsiaTheme="majorEastAsia" w:cstheme="majorBidi"/>
                <w:sz w:val="18"/>
                <w:szCs w:val="18"/>
                <w:lang w:bidi="en-US"/>
              </w:rPr>
              <w:tab/>
              <w:t>Określ, w jaki sposób każdy interesariusz wpływa na organizację.</w:t>
            </w:r>
          </w:p>
          <w:p w14:paraId="0278079A" w14:textId="1F07FF17" w:rsidR="00032A58" w:rsidRPr="00B558B7" w:rsidRDefault="003D1880" w:rsidP="00FF2F63">
            <w:pPr>
              <w:spacing w:before="6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lang w:val="pl-PL"/>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558B7">
            <w:pPr>
              <w:pStyle w:val="TekstTabeli"/>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374B3A5A" w:rsidR="0080064F" w:rsidRPr="0044758D" w:rsidRDefault="0080064F" w:rsidP="00B558B7">
                  <w:pPr>
                    <w:pStyle w:val="TekstTabeli"/>
                    <w:rPr>
                      <w:sz w:val="16"/>
                      <w:szCs w:val="18"/>
                      <w:lang w:val="pl-PL"/>
                    </w:rPr>
                  </w:pPr>
                  <w:r w:rsidRPr="0044758D">
                    <w:rPr>
                      <w:sz w:val="16"/>
                      <w:szCs w:val="18"/>
                      <w:lang w:val="pl-PL"/>
                    </w:rPr>
                    <w:t>Organizowanie 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m</w:t>
                  </w:r>
                  <w:r w:rsidRPr="0044758D">
                    <w:rPr>
                      <w:sz w:val="16"/>
                      <w:szCs w:val="18"/>
                      <w:lang w:val="pl-PL"/>
                    </w:rPr>
                    <w:t xml:space="preserve">onitorowanie i </w:t>
                  </w:r>
                  <w:r w:rsidRPr="0044758D">
                    <w:rPr>
                      <w:sz w:val="16"/>
                      <w:szCs w:val="18"/>
                      <w:lang w:val="pl-PL"/>
                    </w:rPr>
                    <w:t>e</w:t>
                  </w:r>
                  <w:r w:rsidRPr="0044758D">
                    <w:rPr>
                      <w:sz w:val="16"/>
                      <w:szCs w:val="18"/>
                      <w:lang w:val="pl-PL"/>
                    </w:rPr>
                    <w:t xml:space="preserve">waluacja </w:t>
                  </w:r>
                  <w:r w:rsidRPr="0044758D">
                    <w:rPr>
                      <w:sz w:val="16"/>
                      <w:szCs w:val="18"/>
                      <w:lang w:val="pl-PL"/>
                    </w:rPr>
                    <w:t>s</w:t>
                  </w:r>
                  <w:r w:rsidRPr="0044758D">
                    <w:rPr>
                      <w:sz w:val="16"/>
                      <w:szCs w:val="18"/>
                      <w:lang w:val="pl-PL"/>
                    </w:rPr>
                    <w:t xml:space="preserve">trategicznych </w:t>
                  </w:r>
                  <w:r>
                    <w:rPr>
                      <w:sz w:val="16"/>
                      <w:szCs w:val="18"/>
                      <w:lang w:val="pl-PL"/>
                    </w:rPr>
                    <w:br/>
                  </w:r>
                  <w:r w:rsidRPr="0044758D">
                    <w:rPr>
                      <w:sz w:val="16"/>
                      <w:szCs w:val="18"/>
                      <w:lang w:val="pl-PL"/>
                    </w:rPr>
                    <w:t>i</w:t>
                  </w:r>
                  <w:r w:rsidRPr="0044758D">
                    <w:rPr>
                      <w:sz w:val="16"/>
                      <w:szCs w:val="18"/>
                      <w:lang w:val="pl-PL"/>
                    </w:rPr>
                    <w:t>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6B1DF9EA" w14:textId="31160629" w:rsidR="00032A58" w:rsidRPr="00B558B7" w:rsidRDefault="00032A58" w:rsidP="00B558B7">
            <w:pPr>
              <w:pStyle w:val="TekstTabeli"/>
              <w:rPr>
                <w:lang w:val="pl-PL"/>
              </w:rPr>
            </w:pPr>
            <w:r w:rsidRPr="00B558B7">
              <w:rPr>
                <w:lang w:val="pl-PL"/>
              </w:rPr>
              <w:t>Przedstawia graficzne przedstawienie sie</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Pr="00B558B7">
              <w:rPr>
                <w:lang w:val="pl-PL"/>
              </w:rPr>
              <w:t xml:space="preserve"> </w:t>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lang w:val="pl-PL"/>
              </w:rPr>
              <w:drawing>
                <wp:inline distT="0" distB="0" distL="0" distR="0" wp14:anchorId="1EF48106" wp14:editId="2EB26930">
                  <wp:extent cx="2520000" cy="1889905"/>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889905"/>
                          </a:xfrm>
                          <a:prstGeom prst="rect">
                            <a:avLst/>
                          </a:prstGeom>
                        </pic:spPr>
                      </pic:pic>
                    </a:graphicData>
                  </a:graphic>
                </wp:inline>
              </w:drawing>
            </w:r>
          </w:p>
        </w:tc>
      </w:tr>
      <w:tr w:rsidR="00032A58" w:rsidRPr="00B558B7" w14:paraId="5A1D5F1D" w14:textId="77777777" w:rsidTr="0044758D">
        <w:trPr>
          <w:cantSplit/>
        </w:trPr>
        <w:tc>
          <w:tcPr>
            <w:tcW w:w="2344" w:type="dxa"/>
            <w:vAlign w:val="center"/>
          </w:tcPr>
          <w:p w14:paraId="4FFB70D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Wykresy sprzeciwu/stanowiska interesariuszy</w:t>
            </w:r>
          </w:p>
        </w:tc>
        <w:tc>
          <w:tcPr>
            <w:tcW w:w="6803" w:type="dxa"/>
            <w:vAlign w:val="center"/>
          </w:tcPr>
          <w:p w14:paraId="7C260867" w14:textId="77777777" w:rsidR="00032A58" w:rsidRPr="00B558B7" w:rsidRDefault="00032A58" w:rsidP="00B558B7">
            <w:pPr>
              <w:pStyle w:val="TekstTabeli"/>
              <w:rPr>
                <w:lang w:val="pl-PL"/>
              </w:rPr>
            </w:pPr>
            <w:r w:rsidRPr="00B558B7">
              <w:rPr>
                <w:lang w:val="pl-PL"/>
              </w:rPr>
              <w:t>Podobnie do poprzedniego punktu, lecz zajmuje się przyszłymi propozycjami niż problemami.</w:t>
            </w:r>
          </w:p>
        </w:tc>
      </w:tr>
      <w:tr w:rsidR="00032A58" w:rsidRPr="00B558B7" w14:paraId="6956E7DF" w14:textId="77777777" w:rsidTr="0044758D">
        <w:trPr>
          <w:cantSplit/>
        </w:trPr>
        <w:tc>
          <w:tcPr>
            <w:tcW w:w="2344" w:type="dxa"/>
            <w:vAlign w:val="center"/>
          </w:tcPr>
          <w:p w14:paraId="33D6B39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wpływu interesariuszy</w:t>
            </w:r>
          </w:p>
        </w:tc>
        <w:tc>
          <w:tcPr>
            <w:tcW w:w="6803" w:type="dxa"/>
            <w:vAlign w:val="center"/>
          </w:tcPr>
          <w:p w14:paraId="4EB3F8A6" w14:textId="77777777" w:rsidR="00032A58" w:rsidRPr="00B558B7" w:rsidRDefault="00032A58" w:rsidP="00B558B7">
            <w:pPr>
              <w:pStyle w:val="TekstTabeli"/>
              <w:rPr>
                <w:lang w:val="pl-PL"/>
              </w:rPr>
            </w:pPr>
            <w:r w:rsidRPr="00B558B7">
              <w:rPr>
                <w:lang w:val="pl-PL"/>
              </w:rPr>
              <w:t>Przedstawia interesariuszy zgodnie z wpływem, jaki wywierają na siebie nawzajem. Umożliwia identyfikację najbardziej wpływowych i centralnych.</w:t>
            </w:r>
          </w:p>
        </w:tc>
      </w:tr>
      <w:tr w:rsidR="00032A58" w:rsidRPr="00B558B7" w14:paraId="65FE1920" w14:textId="77777777" w:rsidTr="0044758D">
        <w:trPr>
          <w:cantSplit/>
        </w:trPr>
        <w:tc>
          <w:tcPr>
            <w:tcW w:w="2344" w:type="dxa"/>
            <w:vAlign w:val="center"/>
          </w:tcPr>
          <w:p w14:paraId="460A419C"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Generowanie pomysłów na strategiczne interwencje</w:t>
            </w:r>
          </w:p>
        </w:tc>
        <w:tc>
          <w:tcPr>
            <w:tcW w:w="6803" w:type="dxa"/>
            <w:vAlign w:val="center"/>
          </w:tcPr>
          <w:p w14:paraId="1283D138" w14:textId="77777777" w:rsidR="00032A58" w:rsidRPr="00B558B7" w:rsidRDefault="00032A58" w:rsidP="00B558B7">
            <w:pPr>
              <w:pStyle w:val="TekstTabeli"/>
              <w:rPr>
                <w:lang w:val="pl-PL"/>
              </w:rPr>
            </w:pPr>
            <w:r w:rsidRPr="00B558B7">
              <w:rPr>
                <w:lang w:val="pl-PL"/>
              </w:rPr>
              <w:t>Obejmuje identyfikację problemów oraz dyskusję na temat najlepszych rozwiązań, jak również polityczną wykonalność opartą na interesach interesariuszy.</w:t>
            </w:r>
          </w:p>
        </w:tc>
      </w:tr>
      <w:tr w:rsidR="00032A58" w:rsidRPr="00B558B7" w14:paraId="16C64AA7" w14:textId="77777777" w:rsidTr="0044758D">
        <w:trPr>
          <w:cantSplit/>
        </w:trPr>
        <w:tc>
          <w:tcPr>
            <w:tcW w:w="2344" w:type="dxa"/>
            <w:vAlign w:val="center"/>
          </w:tcPr>
          <w:p w14:paraId="6016BAE9"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baz mocy i odpowiednich zarządzeń</w:t>
            </w:r>
          </w:p>
        </w:tc>
        <w:tc>
          <w:tcPr>
            <w:tcW w:w="6803" w:type="dxa"/>
            <w:vAlign w:val="center"/>
          </w:tcPr>
          <w:p w14:paraId="630D7820" w14:textId="77777777" w:rsidR="00032A58" w:rsidRPr="00B558B7" w:rsidRDefault="00032A58" w:rsidP="00B558B7">
            <w:pPr>
              <w:pStyle w:val="TekstTabeli"/>
              <w:rPr>
                <w:lang w:val="pl-PL"/>
              </w:rPr>
            </w:pPr>
            <w:r w:rsidRPr="00B558B7">
              <w:rPr>
                <w:lang w:val="pl-PL"/>
              </w:rPr>
              <w:t>Bazując na diagramach wpływu interesariuszy, przedstawiają bazy mocy oraz kierunek odpowiednich interesów interesariuszy. Ukazują bazę mocy interesariuszy w połączeniu z celami i zamierzeniami, których poszukują.</w:t>
            </w:r>
          </w:p>
        </w:tc>
      </w:tr>
      <w:tr w:rsidR="00032A58" w:rsidRPr="00B558B7" w14:paraId="299D8A9D" w14:textId="77777777" w:rsidTr="0044758D">
        <w:trPr>
          <w:cantSplit/>
        </w:trPr>
        <w:tc>
          <w:tcPr>
            <w:tcW w:w="2344" w:type="dxa"/>
            <w:vAlign w:val="center"/>
          </w:tcPr>
          <w:p w14:paraId="502AB92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 argumentu</w:t>
            </w:r>
          </w:p>
        </w:tc>
        <w:tc>
          <w:tcPr>
            <w:tcW w:w="6803" w:type="dxa"/>
            <w:vAlign w:val="center"/>
          </w:tcPr>
          <w:p w14:paraId="120D7711" w14:textId="77777777" w:rsidR="00032A58" w:rsidRPr="00B558B7" w:rsidRDefault="00032A58" w:rsidP="00B558B7">
            <w:pPr>
              <w:pStyle w:val="TekstTabeli"/>
              <w:rPr>
                <w:lang w:val="pl-PL"/>
              </w:rPr>
            </w:pPr>
            <w:r w:rsidRPr="00B558B7">
              <w:rPr>
                <w:lang w:val="pl-PL"/>
              </w:rPr>
              <w:t>Bazując na poprzednich i umożliwiając zrozumienie, które interesy lub tematy cieszą się największym poparciem wśród najszerszego zakresu interesariuszy.</w:t>
            </w:r>
          </w:p>
        </w:tc>
      </w:tr>
      <w:tr w:rsidR="00032A58" w:rsidRPr="00B558B7" w14:paraId="5836D40D" w14:textId="77777777" w:rsidTr="0044758D">
        <w:trPr>
          <w:cantSplit/>
        </w:trPr>
        <w:tc>
          <w:tcPr>
            <w:tcW w:w="2344" w:type="dxa"/>
            <w:vAlign w:val="center"/>
          </w:tcPr>
          <w:p w14:paraId="1BDB6ECC"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Ignorowanie indywidualnych interesów na rzecz wspólnego dobra</w:t>
            </w:r>
          </w:p>
        </w:tc>
        <w:tc>
          <w:tcPr>
            <w:tcW w:w="6803" w:type="dxa"/>
            <w:vAlign w:val="center"/>
          </w:tcPr>
          <w:p w14:paraId="4C363FB5" w14:textId="77777777" w:rsidR="00032A58" w:rsidRPr="00B558B7" w:rsidRDefault="00032A58" w:rsidP="00B558B7">
            <w:pPr>
              <w:pStyle w:val="TekstTabeli"/>
              <w:rPr>
                <w:lang w:val="pl-PL"/>
              </w:rPr>
            </w:pPr>
            <w:r w:rsidRPr="00B558B7">
              <w:rPr>
                <w:lang w:val="pl-PL"/>
              </w:rPr>
              <w:t>Pozwala na wsparcie wśród szerokiego kręgu interesariuszy, zapewniając reprezentację połączeń pomiędzy indywidualnymi interesami interesariuszy oraz wspólnym dobrem.</w:t>
            </w:r>
          </w:p>
        </w:tc>
      </w:tr>
      <w:tr w:rsidR="00032A58" w:rsidRPr="00B558B7" w14:paraId="64E29374" w14:textId="77777777" w:rsidTr="0044758D">
        <w:trPr>
          <w:cantSplit/>
        </w:trPr>
        <w:tc>
          <w:tcPr>
            <w:tcW w:w="2344" w:type="dxa"/>
            <w:vAlign w:val="center"/>
          </w:tcPr>
          <w:p w14:paraId="4A71D3A2"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Etyczna analiza wykresu</w:t>
            </w:r>
          </w:p>
        </w:tc>
        <w:tc>
          <w:tcPr>
            <w:tcW w:w="6803" w:type="dxa"/>
            <w:vAlign w:val="center"/>
          </w:tcPr>
          <w:p w14:paraId="0BD0D0AF" w14:textId="77777777" w:rsidR="00032A58" w:rsidRPr="00B558B7" w:rsidRDefault="00032A58" w:rsidP="00B558B7">
            <w:pPr>
              <w:pStyle w:val="TekstTabeli"/>
              <w:rPr>
                <w:lang w:val="pl-PL"/>
              </w:rPr>
            </w:pPr>
            <w:r w:rsidRPr="00B558B7">
              <w:rPr>
                <w:lang w:val="pl-PL"/>
              </w:rPr>
              <w:t>Umożliwia identyfikację, które propozycje powinny zostać odrzucone lub przyjęte zgodnie z etyczną postawą każdego interesariusza.</w:t>
            </w:r>
          </w:p>
        </w:tc>
      </w:tr>
      <w:tr w:rsidR="00032A58" w:rsidRPr="00B558B7" w14:paraId="4824817B" w14:textId="77777777" w:rsidTr="0044758D">
        <w:trPr>
          <w:cantSplit/>
        </w:trPr>
        <w:tc>
          <w:tcPr>
            <w:tcW w:w="2344" w:type="dxa"/>
            <w:vAlign w:val="center"/>
          </w:tcPr>
          <w:p w14:paraId="633FA6B9"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Wykres sprzeciwu/stanowiska interesariuszy</w:t>
            </w:r>
          </w:p>
        </w:tc>
        <w:tc>
          <w:tcPr>
            <w:tcW w:w="6803" w:type="dxa"/>
            <w:vAlign w:val="center"/>
          </w:tcPr>
          <w:p w14:paraId="1BEC0264" w14:textId="77777777" w:rsidR="00032A58" w:rsidRPr="00B558B7" w:rsidRDefault="00032A58" w:rsidP="00B558B7">
            <w:pPr>
              <w:pStyle w:val="TekstTabeli"/>
              <w:rPr>
                <w:lang w:val="pl-PL"/>
              </w:rPr>
            </w:pPr>
            <w:r w:rsidRPr="00B558B7">
              <w:rPr>
                <w:lang w:val="pl-PL"/>
              </w:rPr>
              <w:t>Bazując na tej samej schematycznej postawie co analiza etyczna, analizuje specyficzne propozycje, a nie problemy czy definicje.</w:t>
            </w:r>
          </w:p>
        </w:tc>
      </w:tr>
      <w:tr w:rsidR="00032A58" w:rsidRPr="00B558B7" w14:paraId="20893CB3" w14:textId="77777777" w:rsidTr="0044758D">
        <w:trPr>
          <w:cantSplit/>
        </w:trPr>
        <w:tc>
          <w:tcPr>
            <w:tcW w:w="2344" w:type="dxa"/>
            <w:vAlign w:val="center"/>
          </w:tcPr>
          <w:p w14:paraId="3B882CA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Rola interesariusza</w:t>
            </w:r>
          </w:p>
        </w:tc>
        <w:tc>
          <w:tcPr>
            <w:tcW w:w="6803" w:type="dxa"/>
            <w:vAlign w:val="center"/>
          </w:tcPr>
          <w:p w14:paraId="72256B10" w14:textId="77777777" w:rsidR="00032A58" w:rsidRPr="00B558B7" w:rsidRDefault="00032A58" w:rsidP="00B558B7">
            <w:pPr>
              <w:pStyle w:val="TekstTabeli"/>
              <w:rPr>
                <w:lang w:val="pl-PL"/>
              </w:rPr>
            </w:pPr>
            <w:r w:rsidRPr="00B558B7">
              <w:rPr>
                <w:lang w:val="pl-PL"/>
              </w:rPr>
              <w:t>Ta technika zmusza członków zarządu do odegrania ról interesariuszy tak, aby ewaluować, jakie mogą być najbardziej skuteczne strategie dla interesariuszy.</w:t>
            </w:r>
          </w:p>
        </w:tc>
      </w:tr>
      <w:tr w:rsidR="00032A58" w:rsidRPr="00B558B7" w14:paraId="5AFBEE2B" w14:textId="77777777" w:rsidTr="0044758D">
        <w:trPr>
          <w:cantSplit/>
        </w:trPr>
        <w:tc>
          <w:tcPr>
            <w:tcW w:w="2344" w:type="dxa"/>
            <w:vAlign w:val="center"/>
          </w:tcPr>
          <w:p w14:paraId="4BEA6A7B" w14:textId="77777777" w:rsidR="00032A58" w:rsidRPr="00B558B7" w:rsidRDefault="00032A58" w:rsidP="00C57F45">
            <w:pPr>
              <w:keepNext/>
              <w:spacing w:line="276" w:lineRule="auto"/>
              <w:ind w:firstLine="0"/>
              <w:jc w:val="left"/>
              <w:rPr>
                <w:sz w:val="18"/>
                <w:szCs w:val="18"/>
                <w:lang w:val="pl-PL"/>
              </w:rPr>
            </w:pPr>
            <w:r w:rsidRPr="00B558B7">
              <w:rPr>
                <w:sz w:val="18"/>
                <w:szCs w:val="18"/>
                <w:lang w:val="pl-PL"/>
              </w:rPr>
              <w:t>Priorytety polityczne versus polityka interesariuszy</w:t>
            </w:r>
          </w:p>
        </w:tc>
        <w:tc>
          <w:tcPr>
            <w:tcW w:w="6803" w:type="dxa"/>
            <w:vAlign w:val="center"/>
          </w:tcPr>
          <w:p w14:paraId="7B03C726" w14:textId="77777777" w:rsidR="00032A58" w:rsidRPr="00B558B7" w:rsidRDefault="00032A58" w:rsidP="00B558B7">
            <w:pPr>
              <w:pStyle w:val="TekstTabeli"/>
              <w:rPr>
                <w:lang w:val="pl-PL"/>
              </w:rPr>
            </w:pPr>
            <w:r w:rsidRPr="00B558B7">
              <w:rPr>
                <w:lang w:val="pl-PL"/>
              </w:rPr>
              <w:t>W funkcji zainteresowania interesariusza w działaniach i ich realizacji, definiuje propozycje, które mogą być skutecznie wprowadzone w życie.</w:t>
            </w:r>
          </w:p>
        </w:tc>
      </w:tr>
    </w:tbl>
    <w:p w14:paraId="77CE721C" w14:textId="085FFAD8" w:rsidR="003D1880" w:rsidRPr="003D1880" w:rsidRDefault="003D1880" w:rsidP="003D1880">
      <w:pPr>
        <w:pStyle w:val="rdo"/>
        <w:rPr>
          <w:lang w:val="en-GB"/>
        </w:rPr>
      </w:pPr>
      <w:r w:rsidRPr="003D1880">
        <w:t>Źródło: opracowanie własne na p</w:t>
      </w:r>
      <w:r>
        <w:t xml:space="preserve">odstawie </w:t>
      </w:r>
      <w:r>
        <w:fldChar w:fldCharType="begin" w:fldLock="1"/>
      </w:r>
      <w: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w:instrText>
      </w:r>
      <w:r w:rsidRPr="00723E17">
        <w:rPr>
          <w:lang w:val="en-GB"/>
        </w:rPr>
        <w:instrText>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Pr="003D1880">
        <w:rPr>
          <w:lang w:val="en-GB"/>
        </w:rPr>
        <w:instrText>t Reviews","id":"ITEM-2","issue":"1","issued":{"date-parts":[["2004"]]},"page":"31-53","title":"Stakeholder Identification and Analysis Techniques","type":"article-journal","volume":"6"},"uris":["http://www.mendeley.com/documents/?uuid=bfa335cd-74bc-44ab-9cc1-7ac7a6c1093c"]}],"mendeley":{"formattedCitation":"(Bryson, 2004; Mainardes i in., 2010)","plainTextFormattedCitation":"(Bryson, 2004; Mainardes i in., 2010)","previouslyFormattedCitation":"(Mainardes i in., 2010)"},"properties":{"noteIndex":0},"schema":"https://github.com/citation-style-language/schema/raw/master/csl-citation.json"}</w:instrText>
      </w:r>
      <w:r>
        <w:fldChar w:fldCharType="separate"/>
      </w:r>
      <w:r w:rsidRPr="003D1880">
        <w:rPr>
          <w:noProof/>
          <w:lang w:val="en-GB"/>
        </w:rPr>
        <w:t>(Bryson, 2004; Mainardes i in., 2010)</w:t>
      </w:r>
      <w:r>
        <w:fldChar w:fldCharType="end"/>
      </w:r>
    </w:p>
    <w:p w14:paraId="1F3664E2" w14:textId="45FC8200" w:rsidR="003D1880" w:rsidRPr="003D1880" w:rsidRDefault="003D1880" w:rsidP="002668D9">
      <w:pPr>
        <w:rPr>
          <w:lang w:val="en-GB"/>
        </w:rPr>
      </w:pPr>
    </w:p>
    <w:p w14:paraId="2EB0FBAD" w14:textId="77777777" w:rsidR="003D1880" w:rsidRPr="003D1880" w:rsidRDefault="003D1880" w:rsidP="002668D9">
      <w:pPr>
        <w:rPr>
          <w:lang w:val="en-GB"/>
        </w:rPr>
      </w:pPr>
    </w:p>
    <w:p w14:paraId="0AFA343A" w14:textId="04C90427"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9"/>
                    <a:stretch>
                      <a:fillRect/>
                    </a:stretch>
                  </pic:blipFill>
                  <pic:spPr>
                    <a:xfrm>
                      <a:off x="0" y="0"/>
                      <a:ext cx="5760720" cy="7619365"/>
                    </a:xfrm>
                    <a:prstGeom prst="rect">
                      <a:avLst/>
                    </a:prstGeom>
                  </pic:spPr>
                </pic:pic>
              </a:graphicData>
            </a:graphic>
          </wp:inline>
        </w:drawing>
      </w:r>
    </w:p>
    <w:p w14:paraId="3C6A1F80" w14:textId="77777777" w:rsidR="003D1880" w:rsidRDefault="003D1880" w:rsidP="002668D9">
      <w:pPr>
        <w:rPr>
          <w:lang w:val="en-GB"/>
        </w:rPr>
      </w:pPr>
    </w:p>
    <w:p w14:paraId="421D0E74" w14:textId="77972737" w:rsidR="00D56C04" w:rsidRPr="003D1880" w:rsidRDefault="00D56C04" w:rsidP="002668D9">
      <w:pPr>
        <w:rPr>
          <w:lang w:val="en-GB"/>
        </w:rPr>
      </w:pPr>
      <w:r>
        <w:fldChar w:fldCharType="begin" w:fldLock="1"/>
      </w:r>
      <w:r w:rsidR="00F001BC" w:rsidRPr="003D1880">
        <w:rPr>
          <w:lang w:val="en-GB"/>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3D1880">
        <w:rPr>
          <w:noProof/>
          <w:lang w:val="en-GB"/>
        </w:rPr>
        <w:t>(Mainardes i in., 2010)</w:t>
      </w:r>
      <w:r>
        <w:fldChar w:fldCharType="end"/>
      </w:r>
    </w:p>
    <w:p w14:paraId="2431D8BE" w14:textId="484EB9CE" w:rsidR="00B56AB3" w:rsidRPr="003D1880" w:rsidRDefault="00B56AB3" w:rsidP="00B56AB3">
      <w:pPr>
        <w:rPr>
          <w:b/>
          <w:bCs/>
          <w:lang w:val="en-GB"/>
        </w:rPr>
      </w:pPr>
      <w:proofErr w:type="spellStart"/>
      <w:r w:rsidRPr="003D1880">
        <w:rPr>
          <w:b/>
          <w:bCs/>
          <w:lang w:val="en-GB"/>
        </w:rPr>
        <w:t>Podstawowa</w:t>
      </w:r>
      <w:proofErr w:type="spellEnd"/>
      <w:r w:rsidRPr="003D1880">
        <w:rPr>
          <w:b/>
          <w:bCs/>
          <w:lang w:val="en-GB"/>
        </w:rPr>
        <w:t xml:space="preserve"> </w:t>
      </w:r>
      <w:proofErr w:type="spellStart"/>
      <w:r w:rsidRPr="003D1880">
        <w:rPr>
          <w:b/>
          <w:bCs/>
          <w:lang w:val="en-GB"/>
        </w:rPr>
        <w:t>technika</w:t>
      </w:r>
      <w:proofErr w:type="spellEnd"/>
      <w:r w:rsidRPr="003D1880">
        <w:rPr>
          <w:b/>
          <w:bCs/>
          <w:lang w:val="en-GB"/>
        </w:rPr>
        <w:t xml:space="preserve"> </w:t>
      </w:r>
      <w:proofErr w:type="spellStart"/>
      <w:r w:rsidRPr="003D1880">
        <w:rPr>
          <w:b/>
          <w:bCs/>
          <w:lang w:val="en-GB"/>
        </w:rPr>
        <w:t>analizy</w:t>
      </w:r>
      <w:proofErr w:type="spellEnd"/>
      <w:r w:rsidRPr="003D1880">
        <w:rPr>
          <w:b/>
          <w:bCs/>
          <w:lang w:val="en-GB"/>
        </w:rPr>
        <w:t xml:space="preserve"> </w:t>
      </w:r>
      <w:proofErr w:type="spellStart"/>
      <w:r w:rsidRPr="003D1880">
        <w:rPr>
          <w:b/>
          <w:bCs/>
          <w:lang w:val="en-GB"/>
        </w:rPr>
        <w:t>interesariuszy</w:t>
      </w:r>
      <w:proofErr w:type="spellEnd"/>
      <w:r w:rsidRPr="003D1880">
        <w:rPr>
          <w:b/>
          <w:bCs/>
          <w:lang w:val="en-GB"/>
        </w:rPr>
        <w:t>:</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lastRenderedPageBreak/>
        <w:t>Przygotuj oddzielny arkusz flipchart dla każdego interesariusza.</w:t>
      </w:r>
    </w:p>
    <w:p w14:paraId="3590DD98" w14:textId="77777777" w:rsidR="00B56AB3" w:rsidRPr="00B56AB3" w:rsidRDefault="00B56AB3">
      <w:pPr>
        <w:pStyle w:val="Akapitzlist"/>
        <w:numPr>
          <w:ilvl w:val="0"/>
          <w:numId w:val="50"/>
        </w:numPr>
      </w:pPr>
      <w:r w:rsidRPr="00B56AB3">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31391">
        <w:tc>
          <w:tcPr>
            <w:tcW w:w="1951" w:type="dxa"/>
            <w:hideMark/>
          </w:tcPr>
          <w:p w14:paraId="040433F5" w14:textId="77777777" w:rsidR="00045ACB" w:rsidRPr="00B558B7" w:rsidRDefault="00045ACB" w:rsidP="00B558B7">
            <w:pPr>
              <w:pStyle w:val="TekstTabeli"/>
              <w:rPr>
                <w:lang w:val="pl-PL"/>
              </w:rPr>
            </w:pPr>
          </w:p>
        </w:tc>
        <w:tc>
          <w:tcPr>
            <w:tcW w:w="3881" w:type="dxa"/>
            <w:vAlign w:val="center"/>
            <w:hideMark/>
          </w:tcPr>
          <w:p w14:paraId="3049ED49" w14:textId="77777777" w:rsidR="00045ACB" w:rsidRPr="00045ACB" w:rsidRDefault="00045ACB" w:rsidP="00B558B7">
            <w:pPr>
              <w:pStyle w:val="TekstTabeli"/>
            </w:pPr>
            <w:r w:rsidRPr="00045ACB">
              <w:t xml:space="preserve">Niska </w:t>
            </w:r>
            <w:proofErr w:type="spellStart"/>
            <w:r w:rsidRPr="00045ACB">
              <w:t>Siła</w:t>
            </w:r>
            <w:proofErr w:type="spellEnd"/>
          </w:p>
        </w:tc>
        <w:tc>
          <w:tcPr>
            <w:tcW w:w="0" w:type="auto"/>
            <w:vAlign w:val="center"/>
            <w:hideMark/>
          </w:tcPr>
          <w:p w14:paraId="1F20D49A" w14:textId="77777777" w:rsidR="00045ACB" w:rsidRPr="00045ACB" w:rsidRDefault="00045ACB" w:rsidP="00B558B7">
            <w:pPr>
              <w:pStyle w:val="TekstTabeli"/>
            </w:pPr>
            <w:proofErr w:type="spellStart"/>
            <w:r w:rsidRPr="00045ACB">
              <w:t>Wysoka</w:t>
            </w:r>
            <w:proofErr w:type="spellEnd"/>
            <w:r w:rsidRPr="00045ACB">
              <w:t xml:space="preserve"> </w:t>
            </w:r>
            <w:proofErr w:type="spellStart"/>
            <w:r w:rsidRPr="00045ACB">
              <w:t>Siła</w:t>
            </w:r>
            <w:proofErr w:type="spellEnd"/>
          </w:p>
        </w:tc>
      </w:tr>
      <w:tr w:rsidR="00045ACB" w:rsidRPr="00045ACB" w14:paraId="039C849D" w14:textId="77777777" w:rsidTr="00031391">
        <w:tc>
          <w:tcPr>
            <w:tcW w:w="1951" w:type="dxa"/>
            <w:vAlign w:val="center"/>
            <w:hideMark/>
          </w:tcPr>
          <w:p w14:paraId="1D6EAFC4" w14:textId="77777777" w:rsidR="00031391" w:rsidRDefault="00031391" w:rsidP="00B558B7">
            <w:pPr>
              <w:pStyle w:val="TekstTabeli"/>
            </w:pPr>
          </w:p>
          <w:p w14:paraId="7FDA06AF" w14:textId="6A3F6766" w:rsidR="00045ACB" w:rsidRDefault="00045ACB" w:rsidP="00B558B7">
            <w:pPr>
              <w:pStyle w:val="TekstTabeli"/>
            </w:pPr>
            <w:proofErr w:type="spellStart"/>
            <w:r w:rsidRPr="00031391">
              <w:t>Wysokie</w:t>
            </w:r>
            <w:proofErr w:type="spellEnd"/>
            <w:r w:rsidRPr="00031391">
              <w:t xml:space="preserve"> </w:t>
            </w:r>
            <w:r w:rsidRPr="00031391">
              <w:br/>
            </w:r>
            <w:proofErr w:type="spellStart"/>
            <w:r w:rsidRPr="00031391">
              <w:t>zainteresowanie</w:t>
            </w:r>
            <w:proofErr w:type="spellEnd"/>
          </w:p>
          <w:p w14:paraId="1FF67FA6" w14:textId="52B8E37E" w:rsidR="00031391" w:rsidRPr="00031391" w:rsidRDefault="00595D40" w:rsidP="00B558B7">
            <w:pPr>
              <w:pStyle w:val="TekstTabeli"/>
            </w:pPr>
            <w:r>
              <w:t xml:space="preserve"> </w:t>
            </w:r>
          </w:p>
        </w:tc>
        <w:tc>
          <w:tcPr>
            <w:tcW w:w="3881" w:type="dxa"/>
            <w:vAlign w:val="center"/>
            <w:hideMark/>
          </w:tcPr>
          <w:p w14:paraId="4E8BD474" w14:textId="7F97D9F5" w:rsidR="00045ACB" w:rsidRPr="00031391" w:rsidRDefault="00045ACB" w:rsidP="00B558B7">
            <w:pPr>
              <w:pStyle w:val="TekstTabeli"/>
            </w:pPr>
            <w:proofErr w:type="spellStart"/>
            <w:r w:rsidRPr="00031391">
              <w:t>Podmioty</w:t>
            </w:r>
            <w:proofErr w:type="spellEnd"/>
            <w:r w:rsidRPr="00031391">
              <w:t xml:space="preserve"> (</w:t>
            </w:r>
            <w:r w:rsidRPr="00031391">
              <w:rPr>
                <w:i/>
                <w:iCs/>
              </w:rPr>
              <w:t>subjects</w:t>
            </w:r>
            <w:r w:rsidRPr="00031391">
              <w:t>)</w:t>
            </w:r>
          </w:p>
        </w:tc>
        <w:tc>
          <w:tcPr>
            <w:tcW w:w="0" w:type="auto"/>
            <w:vAlign w:val="center"/>
            <w:hideMark/>
          </w:tcPr>
          <w:p w14:paraId="6562351D" w14:textId="58CA43AC" w:rsidR="00045ACB" w:rsidRPr="00031391" w:rsidRDefault="00045ACB" w:rsidP="00B558B7">
            <w:pPr>
              <w:pStyle w:val="TekstTabeli"/>
            </w:pPr>
            <w:proofErr w:type="spellStart"/>
            <w:r w:rsidRPr="00031391">
              <w:t>Gracze</w:t>
            </w:r>
            <w:proofErr w:type="spellEnd"/>
            <w:r w:rsidRPr="00031391">
              <w:t xml:space="preserve"> (</w:t>
            </w:r>
            <w:r w:rsidRPr="00031391">
              <w:rPr>
                <w:i/>
                <w:iCs/>
              </w:rPr>
              <w:t>players</w:t>
            </w:r>
            <w:r w:rsidRPr="00031391">
              <w:t>)</w:t>
            </w:r>
          </w:p>
        </w:tc>
      </w:tr>
      <w:tr w:rsidR="00045ACB" w:rsidRPr="00045ACB" w14:paraId="15FB9EF2" w14:textId="77777777" w:rsidTr="00031391">
        <w:tc>
          <w:tcPr>
            <w:tcW w:w="1951" w:type="dxa"/>
            <w:vAlign w:val="center"/>
            <w:hideMark/>
          </w:tcPr>
          <w:p w14:paraId="1B91FD42" w14:textId="77777777" w:rsidR="00031391" w:rsidRDefault="00031391" w:rsidP="00B558B7">
            <w:pPr>
              <w:pStyle w:val="TekstTabeli"/>
            </w:pPr>
          </w:p>
          <w:p w14:paraId="7DC98C70" w14:textId="77777777" w:rsidR="00045ACB" w:rsidRDefault="00045ACB" w:rsidP="00B558B7">
            <w:pPr>
              <w:pStyle w:val="TekstTabeli"/>
            </w:pPr>
            <w:proofErr w:type="spellStart"/>
            <w:r w:rsidRPr="00031391">
              <w:t>Niskie</w:t>
            </w:r>
            <w:proofErr w:type="spellEnd"/>
            <w:r w:rsidRPr="00031391">
              <w:t xml:space="preserve"> </w:t>
            </w:r>
            <w:r w:rsidRPr="00031391">
              <w:br/>
            </w:r>
            <w:proofErr w:type="spellStart"/>
            <w:r w:rsidRPr="00031391">
              <w:t>zainteresowanie</w:t>
            </w:r>
            <w:proofErr w:type="spellEnd"/>
          </w:p>
          <w:p w14:paraId="26981DCE" w14:textId="19FC359D" w:rsidR="00031391" w:rsidRPr="00031391" w:rsidRDefault="00595D40" w:rsidP="00B558B7">
            <w:pPr>
              <w:pStyle w:val="TekstTabeli"/>
            </w:pPr>
            <w:r>
              <w:t xml:space="preserve"> </w:t>
            </w:r>
          </w:p>
        </w:tc>
        <w:tc>
          <w:tcPr>
            <w:tcW w:w="3881" w:type="dxa"/>
            <w:vAlign w:val="center"/>
            <w:hideMark/>
          </w:tcPr>
          <w:p w14:paraId="34BC261A" w14:textId="7056C74B" w:rsidR="00045ACB" w:rsidRPr="00031391" w:rsidRDefault="00045ACB" w:rsidP="00B558B7">
            <w:pPr>
              <w:pStyle w:val="TekstTabeli"/>
            </w:pPr>
            <w:proofErr w:type="spellStart"/>
            <w:r w:rsidRPr="00031391">
              <w:t>Tłum</w:t>
            </w:r>
            <w:proofErr w:type="spellEnd"/>
            <w:r w:rsidRPr="00031391">
              <w:t xml:space="preserve"> (</w:t>
            </w:r>
            <w:r w:rsidRPr="00031391">
              <w:rPr>
                <w:i/>
                <w:iCs/>
              </w:rPr>
              <w:t>crowd</w:t>
            </w:r>
            <w:r w:rsidRPr="00031391">
              <w:t>)</w:t>
            </w:r>
          </w:p>
        </w:tc>
        <w:tc>
          <w:tcPr>
            <w:tcW w:w="0" w:type="auto"/>
            <w:vAlign w:val="center"/>
            <w:hideMark/>
          </w:tcPr>
          <w:p w14:paraId="310E8B1D" w14:textId="25565552" w:rsidR="00045ACB" w:rsidRPr="00031391" w:rsidRDefault="001D312E" w:rsidP="00B558B7">
            <w:pPr>
              <w:pStyle w:val="TekstTabeli"/>
            </w:pPr>
            <w:proofErr w:type="spellStart"/>
            <w:r w:rsidRPr="00031391">
              <w:t>Kreatorzy</w:t>
            </w:r>
            <w:proofErr w:type="spellEnd"/>
            <w:r w:rsidRPr="00031391">
              <w:t xml:space="preserve"> </w:t>
            </w:r>
            <w:proofErr w:type="spellStart"/>
            <w:r w:rsidRPr="00031391">
              <w:t>warunków</w:t>
            </w:r>
            <w:proofErr w:type="spellEnd"/>
            <w:r w:rsidR="00045ACB" w:rsidRPr="00031391">
              <w:t xml:space="preserve"> (</w:t>
            </w:r>
            <w:r w:rsidR="00045ACB" w:rsidRPr="00031391">
              <w:rPr>
                <w:i/>
                <w:iCs/>
              </w:rPr>
              <w:t>context setters</w:t>
            </w:r>
            <w:r w:rsidR="00045ACB" w:rsidRPr="00031391">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93FEA82" w14:textId="4A45CB44" w:rsidR="00B316B1" w:rsidRPr="006C35C0" w:rsidRDefault="00B316B1" w:rsidP="002668D9"/>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40"/>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41"/>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2"/>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53278C6" w14:textId="77777777" w:rsidR="0080064F" w:rsidRDefault="0080064F" w:rsidP="00B316B1"/>
    <w:p w14:paraId="2088BCD6" w14:textId="77777777" w:rsidR="0080064F" w:rsidRDefault="0080064F" w:rsidP="00B316B1">
      <w:pPr>
        <w:rPr>
          <w:lang w:val="en-GB"/>
        </w:rPr>
      </w:pP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3"/>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4"/>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5"/>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6"/>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7"/>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8"/>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9"/>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50"/>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51"/>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2"/>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3"/>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4"/>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5"/>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6"/>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7"/>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w:t>
      </w:r>
      <w:proofErr w:type="spellStart"/>
      <w:r w:rsidRPr="00BB231B">
        <w:rPr>
          <w:lang w:val="en-GB"/>
        </w:rPr>
        <w:t>przykłady</w:t>
      </w:r>
      <w:proofErr w:type="spellEnd"/>
      <w:r w:rsidRPr="00BB231B">
        <w:rPr>
          <w:lang w:val="en-GB"/>
        </w:rPr>
        <w:t xml:space="preserve"> </w:t>
      </w:r>
      <w:proofErr w:type="spellStart"/>
      <w:r w:rsidRPr="00BB231B">
        <w:rPr>
          <w:lang w:val="en-GB"/>
        </w:rPr>
        <w:t>kanałów</w:t>
      </w:r>
      <w:proofErr w:type="spellEnd"/>
      <w:r w:rsidRPr="00BB231B">
        <w:rPr>
          <w:lang w:val="en-GB"/>
        </w:rPr>
        <w:t xml:space="preserve"> </w:t>
      </w:r>
      <w:proofErr w:type="spellStart"/>
      <w:r w:rsidRPr="00BB231B">
        <w:rPr>
          <w:lang w:val="en-GB"/>
        </w:rPr>
        <w:t>komunikacji</w:t>
      </w:r>
      <w:proofErr w:type="spellEnd"/>
      <w:r w:rsidRPr="00BB231B">
        <w:rPr>
          <w:lang w:val="en-GB"/>
        </w:rPr>
        <w:t xml:space="preserve"> w </w:t>
      </w:r>
      <w:proofErr w:type="spellStart"/>
      <w:r w:rsidRPr="00BB231B">
        <w:rPr>
          <w:lang w:val="en-GB"/>
        </w:rPr>
        <w:t>tym</w:t>
      </w:r>
      <w:proofErr w:type="spellEnd"/>
      <w:r w:rsidRPr="00BB231B">
        <w:rPr>
          <w:lang w:val="en-GB"/>
        </w:rPr>
        <w:t xml:space="preserve"> </w:t>
      </w:r>
      <w:proofErr w:type="spellStart"/>
      <w:r w:rsidRPr="00BB231B">
        <w:rPr>
          <w:lang w:val="en-GB"/>
        </w:rPr>
        <w:t>eventów</w:t>
      </w:r>
      <w:proofErr w:type="spellEnd"/>
      <w:r w:rsidRPr="00BB231B">
        <w:rPr>
          <w:lang w:val="en-GB"/>
        </w:rPr>
        <w:t xml:space="preserve">, </w:t>
      </w:r>
      <w:proofErr w:type="spellStart"/>
      <w:r w:rsidRPr="00BB231B">
        <w:rPr>
          <w:lang w:val="en-GB"/>
        </w:rPr>
        <w:t>itp</w:t>
      </w:r>
      <w:proofErr w:type="spellEnd"/>
      <w:r w:rsidRPr="00BB231B">
        <w:rPr>
          <w:lang w:val="en-GB"/>
        </w:rPr>
        <w:t>.</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8"/>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Pr="00BB231B" w:rsidRDefault="00E93210" w:rsidP="00881745"/>
    <w:p w14:paraId="280BFA3C" w14:textId="77777777" w:rsidR="00107BE2" w:rsidRPr="00BB231B" w:rsidRDefault="00107BE2"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2"/>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9"/>
                    <a:stretch>
                      <a:fillRect/>
                    </a:stretch>
                  </pic:blipFill>
                  <pic:spPr>
                    <a:xfrm>
                      <a:off x="0" y="0"/>
                      <a:ext cx="5238788" cy="5210213"/>
                    </a:xfrm>
                    <a:prstGeom prst="rect">
                      <a:avLst/>
                    </a:prstGeom>
                  </pic:spPr>
                </pic:pic>
              </a:graphicData>
            </a:graphic>
          </wp:inline>
        </w:drawing>
      </w:r>
      <w:commentRangeEnd w:id="332"/>
      <w:r>
        <w:rPr>
          <w:rStyle w:val="Odwoaniedokomentarza"/>
          <w:rFonts w:ascii="Times New Roman" w:eastAsia="Times New Roman" w:hAnsi="Times New Roman"/>
          <w:szCs w:val="20"/>
          <w:lang w:eastAsia="pl-PL"/>
        </w:rPr>
        <w:commentReference w:id="332"/>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3"/>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60"/>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61"/>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3"/>
      <w:r>
        <w:rPr>
          <w:rStyle w:val="Odwoaniedokomentarza"/>
          <w:rFonts w:ascii="Times New Roman" w:eastAsia="Times New Roman" w:hAnsi="Times New Roman"/>
          <w:szCs w:val="20"/>
          <w:lang w:eastAsia="pl-PL"/>
        </w:rPr>
        <w:commentReference w:id="333"/>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4"/>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62"/>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4"/>
      <w:r>
        <w:rPr>
          <w:rStyle w:val="Odwoaniedokomentarza"/>
          <w:rFonts w:ascii="Times New Roman" w:eastAsia="Times New Roman" w:hAnsi="Times New Roman"/>
          <w:szCs w:val="20"/>
          <w:lang w:eastAsia="pl-PL"/>
        </w:rPr>
        <w:commentReference w:id="334"/>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3"/>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4"/>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5"/>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6"/>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7"/>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8"/>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69"/>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70"/>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71"/>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72"/>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3"/>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4"/>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5"/>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6"/>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7"/>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8"/>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9"/>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80"/>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81"/>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5"/>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82"/>
                    <a:stretch>
                      <a:fillRect/>
                    </a:stretch>
                  </pic:blipFill>
                  <pic:spPr>
                    <a:xfrm>
                      <a:off x="0" y="0"/>
                      <a:ext cx="5760720" cy="4925695"/>
                    </a:xfrm>
                    <a:prstGeom prst="rect">
                      <a:avLst/>
                    </a:prstGeom>
                  </pic:spPr>
                </pic:pic>
              </a:graphicData>
            </a:graphic>
          </wp:inline>
        </w:drawing>
      </w:r>
      <w:commentRangeEnd w:id="335"/>
      <w:r w:rsidR="00E93210">
        <w:rPr>
          <w:rStyle w:val="Odwoaniedokomentarza"/>
          <w:rFonts w:ascii="Times New Roman" w:eastAsia="Times New Roman" w:hAnsi="Times New Roman"/>
          <w:szCs w:val="20"/>
          <w:lang w:eastAsia="pl-PL"/>
        </w:rPr>
        <w:commentReference w:id="335"/>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3"/>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53E553F3" w14:textId="0881E619" w:rsidR="00313FC2" w:rsidRPr="00BB231B" w:rsidRDefault="00313FC2" w:rsidP="00881745"/>
    <w:p w14:paraId="75B5BF74" w14:textId="238392D7" w:rsidR="00F74CFB" w:rsidRPr="00E93210" w:rsidRDefault="00F74CFB" w:rsidP="00881745">
      <w:pPr>
        <w:rPr>
          <w:color w:val="FF0000"/>
        </w:rPr>
      </w:pPr>
      <w:commentRangeStart w:id="336"/>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6"/>
      <w:r>
        <w:rPr>
          <w:rStyle w:val="Odwoaniedokomentarza"/>
          <w:rFonts w:ascii="Times New Roman" w:eastAsia="Times New Roman" w:hAnsi="Times New Roman"/>
          <w:szCs w:val="20"/>
          <w:lang w:eastAsia="pl-PL"/>
        </w:rPr>
        <w:commentReference w:id="336"/>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4"/>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5"/>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6"/>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7"/>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7" w:name="_Ref134898257"/>
      <w:bookmarkStart w:id="33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7"/>
      <w:r w:rsidRPr="00233788">
        <w:rPr>
          <w:color w:val="FF0000"/>
        </w:rPr>
        <w:t xml:space="preserve"> Relacje między wymaganiami dla wewnętrznych systemów zapewniania jakości kształcenia określonymi w statucie PKA, a standardami ESG (ENQA).</w:t>
      </w:r>
      <w:bookmarkEnd w:id="33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9"/>
      <w:r w:rsidRPr="00233788">
        <w:rPr>
          <w:rStyle w:val="Odwoaniedokomentarza"/>
          <w:rFonts w:ascii="Times New Roman" w:eastAsia="Times New Roman" w:hAnsi="Times New Roman"/>
          <w:color w:val="FF0000"/>
          <w:szCs w:val="20"/>
          <w:lang w:eastAsia="pl-PL"/>
        </w:rPr>
        <w:commentReference w:id="339"/>
      </w:r>
    </w:p>
    <w:p w14:paraId="179BFFF4" w14:textId="77777777" w:rsidR="00881745" w:rsidRPr="00233788" w:rsidRDefault="00881745" w:rsidP="00881745">
      <w:pPr>
        <w:keepNext/>
        <w:rPr>
          <w:noProof/>
          <w:color w:val="FF0000"/>
          <w:lang w:eastAsia="pl-PL"/>
        </w:rPr>
      </w:pPr>
      <w:commentRangeStart w:id="34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8">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D4C9EC6" w:rsidR="00881745" w:rsidRDefault="00881745" w:rsidP="00881745">
      <w:pPr>
        <w:pStyle w:val="Rysunek"/>
      </w:pPr>
      <w:bookmarkStart w:id="341" w:name="_Toc149115669"/>
      <w:r>
        <w:t xml:space="preserve">Rysunek </w:t>
      </w:r>
      <w:fldSimple w:instr=" SEQ Rysunek \* ARABIC ">
        <w:r w:rsidR="00B558B7">
          <w:rPr>
            <w:noProof/>
          </w:rPr>
          <w:t>23</w:t>
        </w:r>
      </w:fldSimple>
      <w:r>
        <w:t xml:space="preserve"> </w:t>
      </w:r>
      <w:r w:rsidRPr="00986591">
        <w:t>Model relacji wybranych czynników jakości usług uczelni technicznych związanych z satysfakcją interesariuszy uczelni technicznej</w:t>
      </w:r>
      <w:bookmarkEnd w:id="341"/>
    </w:p>
    <w:p w14:paraId="1A82FD29" w14:textId="77777777" w:rsidR="00881745" w:rsidRPr="00233788" w:rsidRDefault="00881745" w:rsidP="00881745">
      <w:pPr>
        <w:pStyle w:val="rdo"/>
      </w:pPr>
      <w:r w:rsidRPr="00233788">
        <w:t>Źródło: opracowanie własne.</w:t>
      </w:r>
      <w:commentRangeEnd w:id="340"/>
      <w:r w:rsidRPr="00233788">
        <w:rPr>
          <w:rStyle w:val="Odwoaniedokomentarza"/>
          <w:rFonts w:ascii="Times New Roman" w:hAnsi="Times New Roman"/>
          <w:bCs w:val="0"/>
          <w:color w:val="FF0000"/>
          <w:szCs w:val="20"/>
          <w:lang w:eastAsia="pl-PL"/>
        </w:rPr>
        <w:commentReference w:id="34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2"/>
      <w:r w:rsidRPr="00233788">
        <w:rPr>
          <w:rStyle w:val="Odwoaniedokomentarza"/>
          <w:rFonts w:ascii="Times New Roman" w:eastAsia="Times New Roman" w:hAnsi="Times New Roman"/>
          <w:color w:val="FF0000"/>
          <w:szCs w:val="20"/>
          <w:lang w:eastAsia="pl-PL"/>
        </w:rPr>
        <w:commentReference w:id="342"/>
      </w:r>
    </w:p>
    <w:p w14:paraId="6613955A" w14:textId="6485E321" w:rsidR="00881745" w:rsidRDefault="00881745" w:rsidP="00881745">
      <w:pPr>
        <w:pStyle w:val="Rysunek"/>
      </w:pPr>
      <w:bookmarkStart w:id="343" w:name="_Ref134900321"/>
      <w:bookmarkStart w:id="344" w:name="_Ref134900311"/>
      <w:bookmarkStart w:id="345" w:name="_Toc149115670"/>
      <w:r w:rsidRPr="00233788">
        <w:t xml:space="preserve">Rysunek </w:t>
      </w:r>
      <w:fldSimple w:instr=" SEQ Rysunek \* ARABIC ">
        <w:r w:rsidR="00B558B7">
          <w:rPr>
            <w:noProof/>
          </w:rPr>
          <w:t>24</w:t>
        </w:r>
      </w:fldSimple>
      <w:bookmarkEnd w:id="343"/>
      <w:r w:rsidRPr="00233788">
        <w:t xml:space="preserve"> Model poziomów relacji interesariuszy z uczelnią wyższą.</w:t>
      </w:r>
      <w:bookmarkEnd w:id="344"/>
      <w:bookmarkEnd w:id="34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6" w:name="_Ref134898201"/>
      <w:bookmarkStart w:id="34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6"/>
      <w:bookmarkEnd w:id="34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8"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8"/>
    </w:p>
    <w:p w14:paraId="598BB3CF" w14:textId="3E8D851B" w:rsidR="00F922BA" w:rsidRDefault="006000B2" w:rsidP="00F922BA">
      <w:pPr>
        <w:pStyle w:val="Nagwek2"/>
        <w:rPr>
          <w:color w:val="FF0000"/>
        </w:rPr>
      </w:pPr>
      <w:bookmarkStart w:id="349" w:name="_Toc149120744"/>
      <w:r>
        <w:rPr>
          <w:color w:val="FF0000"/>
        </w:rPr>
        <w:t xml:space="preserve">(czy potrzebny?) </w:t>
      </w:r>
      <w:r w:rsidR="00F922BA" w:rsidRPr="00233788">
        <w:rPr>
          <w:color w:val="FF0000"/>
        </w:rPr>
        <w:t>Rola zarządzania jakością w doskonaleniu usług uczelni technicznych</w:t>
      </w:r>
      <w:bookmarkEnd w:id="34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1"/>
      <w:r w:rsidR="00501216">
        <w:t>interesariuszy</w:t>
      </w:r>
      <w:r w:rsidR="00100EFD">
        <w:t xml:space="preserve"> </w:t>
      </w:r>
      <w:commentRangeEnd w:id="351"/>
      <w:r w:rsidR="00100EFD">
        <w:rPr>
          <w:rStyle w:val="Odwoaniedokomentarza"/>
          <w:rFonts w:ascii="Times New Roman" w:eastAsia="Times New Roman" w:hAnsi="Times New Roman"/>
          <w:szCs w:val="20"/>
          <w:lang w:eastAsia="pl-PL"/>
        </w:rPr>
        <w:commentReference w:id="351"/>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2"/>
      <w:r w:rsidRPr="00AC3066">
        <w:rPr>
          <w:color w:val="FF0000"/>
        </w:rPr>
        <w:t>Uzasadnienie wyboru grup interesariuszy do badań na podstawie analiz z rozdz. 1.5.1</w:t>
      </w:r>
      <w:commentRangeEnd w:id="352"/>
      <w:r>
        <w:rPr>
          <w:rStyle w:val="Odwoaniedokomentarza"/>
          <w:rFonts w:ascii="Times New Roman" w:eastAsia="Times New Roman" w:hAnsi="Times New Roman"/>
          <w:szCs w:val="20"/>
          <w:lang w:eastAsia="pl-PL"/>
        </w:rPr>
        <w:commentReference w:id="352"/>
      </w:r>
    </w:p>
    <w:p w14:paraId="641FF0A9" w14:textId="77777777" w:rsidR="00AC3066" w:rsidRDefault="00AC3066" w:rsidP="00F922BA"/>
    <w:p w14:paraId="3DEB77B1" w14:textId="49A9C090" w:rsidR="00501216" w:rsidRPr="00233788" w:rsidRDefault="00501216" w:rsidP="00501216">
      <w:pPr>
        <w:pStyle w:val="Nagwek3"/>
      </w:pPr>
      <w:bookmarkStart w:id="353" w:name="_Toc149120746"/>
      <w:r w:rsidRPr="00233788">
        <w:t xml:space="preserve">Założenia i cele badań </w:t>
      </w:r>
      <w:r w:rsidR="007B295C">
        <w:t>jakościowych: wywiady pogłębione z interesariuszami uczelni</w:t>
      </w:r>
      <w:bookmarkEnd w:id="35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4"/>
      <w:r w:rsidR="00545BFC">
        <w:rPr>
          <w:rStyle w:val="Odwoaniedokomentarza"/>
          <w:rFonts w:ascii="Times New Roman" w:eastAsia="Times New Roman" w:hAnsi="Times New Roman"/>
          <w:szCs w:val="20"/>
          <w:lang w:eastAsia="pl-PL"/>
        </w:rPr>
        <w:commentReference w:id="354"/>
      </w:r>
    </w:p>
    <w:p w14:paraId="5EA47BD2" w14:textId="77777777" w:rsidR="00501216" w:rsidRPr="00233788" w:rsidRDefault="00501216" w:rsidP="00501216"/>
    <w:p w14:paraId="5E19CA8C" w14:textId="77777777" w:rsidR="00F922BA" w:rsidRDefault="00F922BA" w:rsidP="00F922BA">
      <w:pPr>
        <w:pStyle w:val="Nagwek3"/>
      </w:pPr>
      <w:bookmarkStart w:id="355" w:name="_Ref137733795"/>
      <w:bookmarkStart w:id="356" w:name="_Toc149120747"/>
      <w:r>
        <w:t>Analiza wyników badania jakościowego</w:t>
      </w:r>
      <w:bookmarkEnd w:id="355"/>
      <w:bookmarkEnd w:id="35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7" w:name="_Ref138254745"/>
      <w:bookmarkStart w:id="358" w:name="_Toc138254696"/>
      <w:bookmarkStart w:id="359" w:name="_Ref138254740"/>
      <w:r>
        <w:t xml:space="preserve">Tabela </w:t>
      </w:r>
      <w:fldSimple w:instr=" SEQ Tabela \* ARABIC ">
        <w:r w:rsidR="00B558B7">
          <w:rPr>
            <w:noProof/>
          </w:rPr>
          <w:t>56</w:t>
        </w:r>
      </w:fldSimple>
      <w:bookmarkEnd w:id="357"/>
      <w:r>
        <w:t xml:space="preserve"> Liczba osób reprezentujących każdą z grup interesariuszy wśród 33 respondentów wywiadów pogłębionych</w:t>
      </w:r>
      <w:bookmarkEnd w:id="358"/>
      <w:bookmarkEnd w:id="35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0"/>
      <w:r w:rsidRPr="000F7C66">
        <w:t xml:space="preserve">(ID:29; </w:t>
      </w:r>
      <w:proofErr w:type="spellStart"/>
      <w:r w:rsidRPr="000F7C66">
        <w:t>NTech</w:t>
      </w:r>
      <w:proofErr w:type="spellEnd"/>
      <w:r w:rsidRPr="000F7C66">
        <w:t>; A_R</w:t>
      </w:r>
      <w:r>
        <w:t>_P</w:t>
      </w:r>
      <w:r w:rsidRPr="000F7C66">
        <w:t xml:space="preserve">; 5; m; F; n/t) </w:t>
      </w:r>
      <w:commentRangeEnd w:id="360"/>
      <w:r w:rsidR="00E14ABA">
        <w:rPr>
          <w:rStyle w:val="Odwoaniedokomentarza"/>
          <w:rFonts w:ascii="Times New Roman" w:eastAsia="Times New Roman" w:hAnsi="Times New Roman"/>
          <w:i w:val="0"/>
          <w:iCs w:val="0"/>
          <w:color w:val="auto"/>
          <w:szCs w:val="20"/>
          <w:lang w:eastAsia="pl-PL"/>
        </w:rPr>
        <w:commentReference w:id="36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1" w:name="_Ref138080539"/>
      <w:bookmarkStart w:id="362" w:name="_Ref138080531"/>
      <w:bookmarkStart w:id="363" w:name="_Toc138254697"/>
      <w:r>
        <w:t xml:space="preserve">Tabela </w:t>
      </w:r>
      <w:fldSimple w:instr=" SEQ Tabela \* ARABIC ">
        <w:r w:rsidR="00B558B7">
          <w:rPr>
            <w:noProof/>
          </w:rPr>
          <w:t>57</w:t>
        </w:r>
      </w:fldSimple>
      <w:bookmarkEnd w:id="361"/>
      <w:r>
        <w:t xml:space="preserve"> Liczba wskazań najważniejszych grup interesariuszy wśród 33 respondentów wywiadów pogłębionych</w:t>
      </w:r>
      <w:bookmarkEnd w:id="362"/>
      <w:bookmarkEnd w:id="36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4" w:name="_Toc149120748"/>
      <w:r>
        <w:t xml:space="preserve">(puste) </w:t>
      </w:r>
      <w:r w:rsidRPr="00233788">
        <w:t>Rola interesariuszy w praktyce zarządzania uczelniami technicznymi w Polsce</w:t>
      </w:r>
      <w:bookmarkEnd w:id="36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5" w:name="_Toc149120749"/>
      <w:r w:rsidRPr="008C3027">
        <w:t>(puste) Doskonalenie jakości z perspektywy różnych grup interesariuszy uczelni</w:t>
      </w:r>
      <w:bookmarkEnd w:id="36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6" w:name="_Toc149120750"/>
      <w:r w:rsidRPr="00233788">
        <w:lastRenderedPageBreak/>
        <w:t>Koncepcja zarządzania jakością uczelni z uwzględnieniem interesariuszy</w:t>
      </w:r>
      <w:bookmarkEnd w:id="366"/>
    </w:p>
    <w:p w14:paraId="66394082" w14:textId="77777777" w:rsidR="00DD50DE" w:rsidRPr="00233788" w:rsidRDefault="00DD50DE" w:rsidP="00DD50DE">
      <w:pPr>
        <w:pStyle w:val="Nagwek2"/>
      </w:pPr>
      <w:bookmarkStart w:id="367" w:name="_Toc149120751"/>
      <w:commentRangeStart w:id="368"/>
      <w:r w:rsidRPr="00233788">
        <w:t xml:space="preserve">Metodologia </w:t>
      </w:r>
      <w:commentRangeEnd w:id="368"/>
      <w:r w:rsidR="00E14ABA">
        <w:rPr>
          <w:rStyle w:val="Odwoaniedokomentarza"/>
          <w:rFonts w:ascii="Times New Roman" w:eastAsia="Times New Roman" w:hAnsi="Times New Roman"/>
          <w:b w:val="0"/>
          <w:bCs w:val="0"/>
          <w:i w:val="0"/>
          <w:szCs w:val="20"/>
          <w:lang w:eastAsia="pl-PL"/>
        </w:rPr>
        <w:commentReference w:id="368"/>
      </w:r>
      <w:r w:rsidRPr="00233788">
        <w:t>doskonalenia jakości z wykorzystaniem pomiaru Indeksu Satysfakcji Interesariuszy</w:t>
      </w:r>
      <w:bookmarkEnd w:id="36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9" w:name="_Ref137972036"/>
      <w:bookmarkStart w:id="370" w:name="_Ref138021609"/>
      <w:bookmarkStart w:id="371" w:name="_Toc149120752"/>
      <w:r w:rsidRPr="007B295C">
        <w:t>Założenia i c</w:t>
      </w:r>
      <w:r w:rsidR="003C08E8" w:rsidRPr="007B295C">
        <w:t xml:space="preserve">ele badań </w:t>
      </w:r>
      <w:bookmarkEnd w:id="369"/>
      <w:r w:rsidRPr="007B295C">
        <w:t>ilościowych – statystyczno-empirycznych</w:t>
      </w:r>
      <w:bookmarkEnd w:id="370"/>
      <w:bookmarkEnd w:id="371"/>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2"/>
      <w:r w:rsidRPr="00BC4204">
        <w:rPr>
          <w:noProof/>
          <w:lang w:eastAsia="pl-PL"/>
        </w:rPr>
        <w:drawing>
          <wp:inline distT="0" distB="0" distL="0" distR="0" wp14:anchorId="7F13C64E" wp14:editId="3DF98E9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2"/>
      <w:r w:rsidR="00BC4204">
        <w:rPr>
          <w:rStyle w:val="Odwoaniedokomentarza"/>
          <w:rFonts w:ascii="Times New Roman" w:eastAsia="Times New Roman" w:hAnsi="Times New Roman"/>
          <w:szCs w:val="20"/>
          <w:lang w:eastAsia="pl-PL"/>
        </w:rPr>
        <w:commentReference w:id="372"/>
      </w:r>
    </w:p>
    <w:p w14:paraId="51CFF957" w14:textId="4631BBD6" w:rsidR="003C08E8" w:rsidRPr="00233788" w:rsidRDefault="003C08E8" w:rsidP="00BC4204">
      <w:pPr>
        <w:pStyle w:val="Rysunek"/>
      </w:pPr>
      <w:bookmarkStart w:id="373" w:name="_Ref437094338"/>
      <w:bookmarkStart w:id="374" w:name="_Ref437094349"/>
      <w:bookmarkStart w:id="375" w:name="_Toc437182121"/>
      <w:bookmarkStart w:id="376" w:name="_Toc149115671"/>
      <w:r w:rsidRPr="00BC4204">
        <w:t xml:space="preserve">Rysunek </w:t>
      </w:r>
      <w:fldSimple w:instr=" SEQ Rysunek \* ARABIC ">
        <w:r w:rsidR="00B558B7">
          <w:rPr>
            <w:noProof/>
          </w:rPr>
          <w:t>25</w:t>
        </w:r>
      </w:fldSimple>
      <w:bookmarkEnd w:id="373"/>
      <w:r w:rsidRPr="00BC4204">
        <w:t xml:space="preserve"> Model relacji między jakością usług uczelni technicznej, a satysfakcją interesariuszy oraz zarobkami</w:t>
      </w:r>
      <w:r w:rsidRPr="00233788">
        <w:t xml:space="preserve"> absolwentów.</w:t>
      </w:r>
      <w:bookmarkEnd w:id="374"/>
      <w:bookmarkEnd w:id="375"/>
      <w:bookmarkEnd w:id="376"/>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7" w:name="_Ref134898899"/>
      <w:bookmarkStart w:id="378"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7"/>
      <w:bookmarkEnd w:id="37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9"/>
      <w:commentRangeStart w:id="380"/>
      <w:r w:rsidRPr="00684943">
        <w:t>Do badania wybrano 2</w:t>
      </w:r>
      <w:r w:rsidR="003019CD" w:rsidRPr="00684943">
        <w:t>2</w:t>
      </w:r>
      <w:r w:rsidRPr="00684943">
        <w:t xml:space="preserve"> </w:t>
      </w:r>
      <w:r w:rsidR="00086FA2" w:rsidRPr="00684943">
        <w:t xml:space="preserve">publiczne </w:t>
      </w:r>
      <w:commentRangeEnd w:id="379"/>
      <w:r w:rsidR="00E14ABA">
        <w:rPr>
          <w:rStyle w:val="Odwoaniedokomentarza"/>
          <w:rFonts w:ascii="Times New Roman" w:eastAsia="Times New Roman" w:hAnsi="Times New Roman"/>
          <w:szCs w:val="20"/>
          <w:lang w:eastAsia="pl-PL"/>
        </w:rPr>
        <w:commentReference w:id="37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0"/>
      <w:r w:rsidR="00500A66">
        <w:rPr>
          <w:rStyle w:val="Odwoaniedokomentarza"/>
          <w:rFonts w:ascii="Times New Roman" w:eastAsia="Times New Roman" w:hAnsi="Times New Roman"/>
          <w:szCs w:val="20"/>
          <w:lang w:eastAsia="pl-PL"/>
        </w:rPr>
        <w:commentReference w:id="38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1"/>
      <w:r w:rsidRPr="00684943">
        <w:t>załącznik</w:t>
      </w:r>
      <w:r w:rsidR="00684943">
        <w:t>u 2.</w:t>
      </w:r>
      <w:commentRangeEnd w:id="381"/>
      <w:r w:rsidR="00684943">
        <w:rPr>
          <w:rStyle w:val="Odwoaniedokomentarza"/>
          <w:rFonts w:ascii="Times New Roman" w:eastAsia="Times New Roman" w:hAnsi="Times New Roman"/>
          <w:szCs w:val="20"/>
          <w:lang w:eastAsia="pl-PL"/>
        </w:rPr>
        <w:commentReference w:id="38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2" w:name="_Ref137642473"/>
      <w:bookmarkStart w:id="383" w:name="_Ref138019734"/>
      <w:bookmarkStart w:id="384" w:name="_Toc138254699"/>
      <w:r w:rsidRPr="00684943">
        <w:t xml:space="preserve">Tabela </w:t>
      </w:r>
      <w:fldSimple w:instr=" SEQ Tabela \* ARABIC ">
        <w:r w:rsidR="00B558B7">
          <w:rPr>
            <w:noProof/>
          </w:rPr>
          <w:t>59</w:t>
        </w:r>
      </w:fldSimple>
      <w:bookmarkEnd w:id="382"/>
      <w:r w:rsidRPr="00684943">
        <w:t xml:space="preserve"> Zestawienie rodzajów użytych pytań na poszczególnych kwestionariuszach badania satysfakcji interesariuszy</w:t>
      </w:r>
      <w:bookmarkEnd w:id="383"/>
      <w:bookmarkEnd w:id="38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5" w:name="_Ref137647622"/>
      <w:bookmarkStart w:id="386" w:name="_Ref137647645"/>
      <w:bookmarkStart w:id="387" w:name="_Ref137763110"/>
      <w:bookmarkStart w:id="388" w:name="_Ref137763114"/>
      <w:bookmarkStart w:id="389" w:name="_Ref137805973"/>
      <w:bookmarkStart w:id="390" w:name="_Toc149120753"/>
      <w:r>
        <w:t xml:space="preserve">Analiza </w:t>
      </w:r>
      <w:r w:rsidR="00847F16">
        <w:t>grupy badawczej</w:t>
      </w:r>
      <w:r>
        <w:t xml:space="preserve"> badania kwestionariuszowego</w:t>
      </w:r>
      <w:bookmarkEnd w:id="385"/>
      <w:bookmarkEnd w:id="386"/>
      <w:bookmarkEnd w:id="387"/>
      <w:bookmarkEnd w:id="388"/>
      <w:bookmarkEnd w:id="389"/>
      <w:bookmarkEnd w:id="39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1"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1D827163" w14:textId="25D08DC3" w:rsidR="003C08E8" w:rsidRDefault="003C08E8" w:rsidP="003C08E8">
      <w:pPr>
        <w:pStyle w:val="Rysunek"/>
      </w:pPr>
      <w:bookmarkStart w:id="392" w:name="_Ref134900359"/>
      <w:bookmarkStart w:id="393" w:name="_Ref134900368"/>
      <w:bookmarkStart w:id="394" w:name="_Toc149115672"/>
      <w:r>
        <w:t xml:space="preserve">Rysunek </w:t>
      </w:r>
      <w:fldSimple w:instr=" SEQ Rysunek \* ARABIC ">
        <w:r w:rsidR="00B558B7">
          <w:rPr>
            <w:noProof/>
          </w:rPr>
          <w:t>26</w:t>
        </w:r>
      </w:fldSimple>
      <w:bookmarkEnd w:id="392"/>
      <w:r>
        <w:t xml:space="preserve"> Struktura respondentów badania kwestionariuszowego wg płci</w:t>
      </w:r>
      <w:bookmarkEnd w:id="393"/>
      <w:bookmarkEnd w:id="394"/>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BD6AE21" w14:textId="15251C91" w:rsidR="003C08E8" w:rsidRDefault="003C08E8" w:rsidP="003C08E8">
      <w:pPr>
        <w:pStyle w:val="Rysunek"/>
      </w:pPr>
      <w:bookmarkStart w:id="395" w:name="_Ref134900397"/>
      <w:bookmarkStart w:id="396" w:name="_Ref134900388"/>
      <w:bookmarkStart w:id="397" w:name="_Ref134900624"/>
      <w:bookmarkStart w:id="398" w:name="_Toc149115673"/>
      <w:r>
        <w:t xml:space="preserve">Rysunek </w:t>
      </w:r>
      <w:fldSimple w:instr=" SEQ Rysunek \* ARABIC ">
        <w:r w:rsidR="00B558B7">
          <w:rPr>
            <w:noProof/>
          </w:rPr>
          <w:t>27</w:t>
        </w:r>
      </w:fldSimple>
      <w:bookmarkEnd w:id="395"/>
      <w:r>
        <w:t xml:space="preserve"> Struktura respondentów badania kwestionariuszowego wg kategorii wiekowych</w:t>
      </w:r>
      <w:bookmarkEnd w:id="396"/>
      <w:bookmarkEnd w:id="397"/>
      <w:bookmarkEnd w:id="398"/>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399" w:name="_Ref134898291"/>
      <w:bookmarkStart w:id="400" w:name="_Toc138254701"/>
      <w:r>
        <w:t xml:space="preserve">Tabela </w:t>
      </w:r>
      <w:fldSimple w:instr=" SEQ Tabela \* ARABIC ">
        <w:r w:rsidR="00B558B7">
          <w:rPr>
            <w:noProof/>
          </w:rPr>
          <w:t>61</w:t>
        </w:r>
      </w:fldSimple>
      <w:bookmarkEnd w:id="399"/>
      <w:r>
        <w:t xml:space="preserve"> Liczba ludności Polski na dzień 31 grudnia 2020 r. wg wybranych kategorii wiekowych</w:t>
      </w:r>
      <w:bookmarkEnd w:id="40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1" w:name="_Ref134898333"/>
      <w:bookmarkStart w:id="402" w:name="_Ref134898325"/>
      <w:bookmarkStart w:id="403" w:name="_Toc138254702"/>
      <w:r>
        <w:t xml:space="preserve">Tabela </w:t>
      </w:r>
      <w:fldSimple w:instr=" SEQ Tabela \* ARABIC ">
        <w:r w:rsidR="00B558B7">
          <w:rPr>
            <w:noProof/>
          </w:rPr>
          <w:t>62</w:t>
        </w:r>
      </w:fldSimple>
      <w:bookmarkEnd w:id="401"/>
      <w:r>
        <w:t xml:space="preserve"> </w:t>
      </w:r>
      <w:r w:rsidRPr="008541D0">
        <w:t>Oszacowanie struktury populacji badanej absolwentów i studentów wg wybranych grup wiekowych</w:t>
      </w:r>
      <w:bookmarkEnd w:id="402"/>
      <w:bookmarkEnd w:id="40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B3BF1F0" w14:textId="24F4DFCE" w:rsidR="003C08E8" w:rsidRDefault="003C08E8" w:rsidP="003C08E8">
      <w:pPr>
        <w:pStyle w:val="Rysunek"/>
      </w:pPr>
      <w:bookmarkStart w:id="404" w:name="_Ref134900457"/>
      <w:bookmarkStart w:id="405" w:name="_Ref134900450"/>
      <w:bookmarkStart w:id="406" w:name="_Toc149115674"/>
      <w:r w:rsidRPr="00375829">
        <w:t xml:space="preserve">Rysunek </w:t>
      </w:r>
      <w:fldSimple w:instr=" SEQ Rysunek \* ARABIC ">
        <w:r w:rsidR="00B558B7">
          <w:rPr>
            <w:noProof/>
          </w:rPr>
          <w:t>28</w:t>
        </w:r>
      </w:fldSimple>
      <w:bookmarkEnd w:id="404"/>
      <w:r w:rsidRPr="00375829">
        <w:t xml:space="preserve"> Struktura respondentów badania kwestionariuszowego wg kryterium kategorii i wielkości </w:t>
      </w:r>
      <w:r w:rsidRPr="00375829">
        <w:br/>
      </w:r>
      <w:r>
        <w:t>miejscowości pochodzenia</w:t>
      </w:r>
      <w:bookmarkEnd w:id="405"/>
      <w:bookmarkEnd w:id="40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6321ADE" w14:textId="2A9AB9A2" w:rsidR="003C08E8" w:rsidRPr="0031651A" w:rsidRDefault="003C08E8" w:rsidP="003C08E8">
      <w:pPr>
        <w:pStyle w:val="Rysunek"/>
      </w:pPr>
      <w:bookmarkStart w:id="407" w:name="_Ref134900483"/>
      <w:bookmarkStart w:id="408" w:name="_Ref134900476"/>
      <w:bookmarkStart w:id="409" w:name="_Ref134900494"/>
      <w:bookmarkStart w:id="410" w:name="_Ref134900512"/>
      <w:bookmarkStart w:id="411" w:name="_Toc149115675"/>
      <w:r w:rsidRPr="0031651A">
        <w:t xml:space="preserve">Rysunek </w:t>
      </w:r>
      <w:fldSimple w:instr=" SEQ Rysunek \* ARABIC ">
        <w:r w:rsidR="00B558B7">
          <w:rPr>
            <w:noProof/>
          </w:rPr>
          <w:t>29</w:t>
        </w:r>
      </w:fldSimple>
      <w:bookmarkEnd w:id="407"/>
      <w:r w:rsidRPr="0031651A">
        <w:t xml:space="preserve"> Struktura respondentów badania kwestionariuszowego wg przynależności do grup interesariuszy</w:t>
      </w:r>
      <w:bookmarkEnd w:id="408"/>
      <w:bookmarkEnd w:id="409"/>
      <w:bookmarkEnd w:id="410"/>
      <w:bookmarkEnd w:id="411"/>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9FBD67C" w14:textId="6E158391" w:rsidR="003C08E8" w:rsidRDefault="003C08E8" w:rsidP="003C08E8">
      <w:pPr>
        <w:pStyle w:val="Rysunek"/>
      </w:pPr>
      <w:bookmarkStart w:id="412" w:name="_Ref134900542"/>
      <w:bookmarkStart w:id="413" w:name="_Ref134900535"/>
      <w:bookmarkStart w:id="41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558B7">
        <w:rPr>
          <w:rStyle w:val="TytutabeliZnak"/>
          <w:rFonts w:eastAsia="Calibri"/>
          <w:noProof/>
        </w:rPr>
        <w:t>30</w:t>
      </w:r>
      <w:r w:rsidRPr="002D2DF1">
        <w:rPr>
          <w:rStyle w:val="TytutabeliZnak"/>
          <w:rFonts w:eastAsia="Calibri"/>
        </w:rPr>
        <w:fldChar w:fldCharType="end"/>
      </w:r>
      <w:bookmarkEnd w:id="41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3"/>
      <w:bookmarkEnd w:id="414"/>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2DFAE5C" w14:textId="1BD86460" w:rsidR="003C08E8" w:rsidRDefault="003C08E8" w:rsidP="003C08E8">
      <w:pPr>
        <w:pStyle w:val="Rysunek"/>
      </w:pPr>
      <w:bookmarkStart w:id="415" w:name="_Ref134900561"/>
      <w:bookmarkStart w:id="416" w:name="_Ref137806801"/>
      <w:bookmarkStart w:id="417" w:name="_Toc149115677"/>
      <w:r>
        <w:t xml:space="preserve">Rysunek </w:t>
      </w:r>
      <w:fldSimple w:instr=" SEQ Rysunek \* ARABIC ">
        <w:r w:rsidR="00B558B7">
          <w:rPr>
            <w:noProof/>
          </w:rPr>
          <w:t>31</w:t>
        </w:r>
      </w:fldSimple>
      <w:bookmarkEnd w:id="415"/>
      <w:r>
        <w:t xml:space="preserve"> Struktura respondentów badania kwestionariuszowego z grupy absolwentów uczelni wg płci</w:t>
      </w:r>
      <w:bookmarkEnd w:id="416"/>
      <w:bookmarkEnd w:id="417"/>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AE9777A" w14:textId="45A68C1C" w:rsidR="003C08E8" w:rsidRDefault="003C08E8" w:rsidP="003C08E8">
      <w:pPr>
        <w:pStyle w:val="Rysunek"/>
      </w:pPr>
      <w:bookmarkStart w:id="418" w:name="_Ref134900651"/>
      <w:bookmarkStart w:id="419" w:name="_Ref134900615"/>
      <w:bookmarkStart w:id="420" w:name="_Ref134900644"/>
      <w:bookmarkStart w:id="421" w:name="_Ref137806762"/>
      <w:bookmarkStart w:id="422" w:name="_Toc149115678"/>
      <w:r>
        <w:t xml:space="preserve">Rysunek </w:t>
      </w:r>
      <w:fldSimple w:instr=" SEQ Rysunek \* ARABIC ">
        <w:r w:rsidR="00B558B7">
          <w:rPr>
            <w:noProof/>
          </w:rPr>
          <w:t>32</w:t>
        </w:r>
      </w:fldSimple>
      <w:bookmarkEnd w:id="418"/>
      <w:r>
        <w:t xml:space="preserve"> Struktura respondentów badania kwestionariuszowego z grupy absolwentów uczelni wg kategorii wiekowych</w:t>
      </w:r>
      <w:bookmarkEnd w:id="419"/>
      <w:bookmarkEnd w:id="420"/>
      <w:bookmarkEnd w:id="421"/>
      <w:bookmarkEnd w:id="422"/>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124508D" w14:textId="39E2F60A" w:rsidR="003C08E8" w:rsidRDefault="003C08E8" w:rsidP="003C08E8">
      <w:pPr>
        <w:pStyle w:val="Rysunek"/>
      </w:pPr>
      <w:bookmarkStart w:id="423" w:name="_Ref134900684"/>
      <w:bookmarkStart w:id="424" w:name="_Ref134900676"/>
      <w:bookmarkStart w:id="425" w:name="_Ref134900706"/>
      <w:bookmarkStart w:id="426" w:name="_Toc149115679"/>
      <w:r>
        <w:t xml:space="preserve">Rysunek </w:t>
      </w:r>
      <w:fldSimple w:instr=" SEQ Rysunek \* ARABIC ">
        <w:r w:rsidR="00B558B7">
          <w:rPr>
            <w:noProof/>
          </w:rPr>
          <w:t>33</w:t>
        </w:r>
      </w:fldSimple>
      <w:bookmarkEnd w:id="423"/>
      <w:r>
        <w:t xml:space="preserve"> Struktura respondentów badania kwestionariuszowego należących do grupy absolwentów wg rodzaju ukończonej uczelni.</w:t>
      </w:r>
      <w:bookmarkEnd w:id="424"/>
      <w:bookmarkEnd w:id="425"/>
      <w:bookmarkEnd w:id="42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27"/>
      <w:r>
        <w:rPr>
          <w:rStyle w:val="Odwoaniedokomentarza"/>
          <w:rFonts w:ascii="Times New Roman" w:eastAsia="Times New Roman" w:hAnsi="Times New Roman"/>
          <w:szCs w:val="20"/>
          <w:lang w:eastAsia="pl-PL"/>
        </w:rPr>
        <w:commentReference w:id="427"/>
      </w:r>
    </w:p>
    <w:p w14:paraId="5B40B9BE" w14:textId="377BFB2C" w:rsidR="003C08E8" w:rsidRDefault="003C08E8" w:rsidP="003C08E8">
      <w:pPr>
        <w:pStyle w:val="Rysunek"/>
      </w:pPr>
      <w:bookmarkStart w:id="428" w:name="_Ref134895617"/>
      <w:bookmarkStart w:id="429" w:name="_Ref134895603"/>
      <w:bookmarkStart w:id="430" w:name="_Toc149115680"/>
      <w:r>
        <w:t xml:space="preserve">Rysunek </w:t>
      </w:r>
      <w:fldSimple w:instr=" SEQ Rysunek \* ARABIC ">
        <w:r w:rsidR="00B558B7">
          <w:rPr>
            <w:noProof/>
          </w:rPr>
          <w:t>34</w:t>
        </w:r>
      </w:fldSimple>
      <w:bookmarkEnd w:id="428"/>
      <w:r>
        <w:t xml:space="preserve"> Struktura grupy absolwentów respondentów badania kwestionariuszowego ze względu na ocenianą uczelnię</w:t>
      </w:r>
      <w:bookmarkEnd w:id="429"/>
      <w:bookmarkEnd w:id="430"/>
    </w:p>
    <w:p w14:paraId="5D229F8A" w14:textId="77777777" w:rsidR="003C08E8" w:rsidRDefault="003C08E8" w:rsidP="00106236">
      <w:pPr>
        <w:pStyle w:val="rdo"/>
      </w:pPr>
      <w:r>
        <w:t>Źródło: opracowanie własne</w:t>
      </w:r>
    </w:p>
    <w:p w14:paraId="144F5218" w14:textId="745448AA" w:rsidR="003C08E8" w:rsidRDefault="003C08E8" w:rsidP="003C08E8">
      <w:commentRangeStart w:id="431"/>
      <w:r>
        <w:t xml:space="preserve">Już pobieżna analiza informacji </w:t>
      </w:r>
      <w:commentRangeEnd w:id="431"/>
      <w:r w:rsidR="00E14ABA">
        <w:rPr>
          <w:rStyle w:val="Odwoaniedokomentarza"/>
          <w:rFonts w:ascii="Times New Roman" w:eastAsia="Times New Roman" w:hAnsi="Times New Roman"/>
          <w:szCs w:val="20"/>
          <w:lang w:eastAsia="pl-PL"/>
        </w:rPr>
        <w:commentReference w:id="431"/>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2" w:name="_Ref437093143"/>
      <w:bookmarkStart w:id="433" w:name="_Ref437093160"/>
      <w:bookmarkStart w:id="434" w:name="_Ref437181714"/>
      <w:bookmarkStart w:id="435" w:name="_Toc149120754"/>
      <w:r w:rsidRPr="00847F16">
        <w:t>Pomiar satysfakcji interesariuszy uczelni wyższych technicznych jako efektu działań uczelni</w:t>
      </w:r>
      <w:bookmarkEnd w:id="432"/>
      <w:bookmarkEnd w:id="433"/>
      <w:bookmarkEnd w:id="434"/>
      <w:bookmarkEnd w:id="43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36"/>
      <w:r>
        <w:rPr>
          <w:rStyle w:val="Odwoaniedokomentarza"/>
          <w:rFonts w:ascii="Times New Roman" w:eastAsia="Times New Roman" w:hAnsi="Times New Roman"/>
          <w:szCs w:val="20"/>
          <w:lang w:eastAsia="pl-PL"/>
        </w:rPr>
        <w:commentReference w:id="436"/>
      </w:r>
      <w:r>
        <w:t xml:space="preserve"> </w:t>
      </w:r>
    </w:p>
    <w:p w14:paraId="15724AE2" w14:textId="30A6E88B" w:rsidR="00847F16" w:rsidRDefault="00847F16" w:rsidP="00847F16">
      <w:pPr>
        <w:pStyle w:val="Rysunek"/>
      </w:pPr>
      <w:bookmarkStart w:id="437" w:name="_Ref134900831"/>
      <w:bookmarkStart w:id="438" w:name="_Ref134900820"/>
      <w:bookmarkStart w:id="439" w:name="_Toc149115681"/>
      <w:r>
        <w:t xml:space="preserve">Rysunek </w:t>
      </w:r>
      <w:fldSimple w:instr=" SEQ Rysunek \* ARABIC ">
        <w:r w:rsidR="00B558B7">
          <w:rPr>
            <w:noProof/>
          </w:rPr>
          <w:t>35</w:t>
        </w:r>
      </w:fldSimple>
      <w:bookmarkEnd w:id="43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8"/>
      <w:bookmarkEnd w:id="439"/>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40"/>
      <w:r>
        <w:rPr>
          <w:rStyle w:val="Odwoaniedokomentarza"/>
          <w:rFonts w:ascii="Times New Roman" w:eastAsia="Times New Roman" w:hAnsi="Times New Roman"/>
          <w:szCs w:val="20"/>
          <w:lang w:eastAsia="pl-PL"/>
        </w:rPr>
        <w:commentReference w:id="440"/>
      </w:r>
    </w:p>
    <w:p w14:paraId="14E923DD" w14:textId="6CCA18CF" w:rsidR="00847F16" w:rsidRDefault="00847F16" w:rsidP="00847F16">
      <w:pPr>
        <w:pStyle w:val="Rysunek"/>
      </w:pPr>
      <w:bookmarkStart w:id="441" w:name="_Ref134900872"/>
      <w:bookmarkStart w:id="442" w:name="_Ref134900864"/>
      <w:bookmarkStart w:id="443" w:name="_Ref134901075"/>
      <w:bookmarkStart w:id="444" w:name="_Toc149115682"/>
      <w:r>
        <w:t xml:space="preserve">Rysunek </w:t>
      </w:r>
      <w:fldSimple w:instr=" SEQ Rysunek \* ARABIC ">
        <w:r w:rsidR="00B558B7">
          <w:rPr>
            <w:noProof/>
          </w:rPr>
          <w:t>36</w:t>
        </w:r>
      </w:fldSimple>
      <w:bookmarkEnd w:id="44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2"/>
      <w:bookmarkEnd w:id="443"/>
      <w:bookmarkEnd w:id="444"/>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45"/>
      <w:r>
        <w:rPr>
          <w:rStyle w:val="Odwoaniedokomentarza"/>
          <w:rFonts w:ascii="Times New Roman" w:eastAsia="Times New Roman" w:hAnsi="Times New Roman"/>
          <w:szCs w:val="20"/>
          <w:lang w:eastAsia="pl-PL"/>
        </w:rPr>
        <w:commentReference w:id="445"/>
      </w:r>
    </w:p>
    <w:p w14:paraId="55C93E8D" w14:textId="07EBAC13" w:rsidR="00847F16" w:rsidRDefault="00847F16" w:rsidP="00847F16">
      <w:pPr>
        <w:pStyle w:val="Tytutabeli"/>
      </w:pPr>
      <w:bookmarkStart w:id="446" w:name="_Ref134901104"/>
      <w:bookmarkStart w:id="447" w:name="_Ref134901095"/>
      <w:bookmarkStart w:id="448" w:name="_Ref134901141"/>
      <w:bookmarkStart w:id="449" w:name="_Toc149115683"/>
      <w:r>
        <w:t xml:space="preserve">Rysunek </w:t>
      </w:r>
      <w:fldSimple w:instr=" SEQ Rysunek \* ARABIC ">
        <w:r w:rsidR="00B558B7">
          <w:rPr>
            <w:noProof/>
          </w:rPr>
          <w:t>37</w:t>
        </w:r>
      </w:fldSimple>
      <w:bookmarkEnd w:id="44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7"/>
      <w:bookmarkEnd w:id="448"/>
      <w:bookmarkEnd w:id="449"/>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50"/>
      <w:r>
        <w:rPr>
          <w:rStyle w:val="Odwoaniedokomentarza"/>
          <w:rFonts w:ascii="Times New Roman" w:eastAsia="Times New Roman" w:hAnsi="Times New Roman"/>
          <w:szCs w:val="20"/>
          <w:lang w:eastAsia="pl-PL"/>
        </w:rPr>
        <w:commentReference w:id="450"/>
      </w:r>
    </w:p>
    <w:p w14:paraId="3470D932" w14:textId="4543CF4B" w:rsidR="00847F16" w:rsidRDefault="00847F16" w:rsidP="00847F16">
      <w:pPr>
        <w:pStyle w:val="Tytutabeli"/>
      </w:pPr>
      <w:bookmarkStart w:id="451" w:name="_Ref134901184"/>
      <w:bookmarkStart w:id="452" w:name="_Ref134901176"/>
      <w:bookmarkStart w:id="453" w:name="_Toc149115684"/>
      <w:r>
        <w:t xml:space="preserve">Rysunek </w:t>
      </w:r>
      <w:fldSimple w:instr=" SEQ Rysunek \* ARABIC ">
        <w:r w:rsidR="00B558B7">
          <w:rPr>
            <w:noProof/>
          </w:rPr>
          <w:t>38</w:t>
        </w:r>
      </w:fldSimple>
      <w:bookmarkEnd w:id="45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2"/>
      <w:bookmarkEnd w:id="453"/>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54"/>
      <w:r>
        <w:rPr>
          <w:rStyle w:val="Odwoaniedokomentarza"/>
          <w:rFonts w:ascii="Times New Roman" w:eastAsia="Times New Roman" w:hAnsi="Times New Roman"/>
          <w:szCs w:val="20"/>
          <w:lang w:eastAsia="pl-PL"/>
        </w:rPr>
        <w:commentReference w:id="454"/>
      </w:r>
    </w:p>
    <w:p w14:paraId="574628FF" w14:textId="63A663E5" w:rsidR="00847F16" w:rsidRDefault="00847F16" w:rsidP="00847F16">
      <w:pPr>
        <w:pStyle w:val="Tytutabeli"/>
      </w:pPr>
      <w:bookmarkStart w:id="455" w:name="_Ref134901235"/>
      <w:bookmarkStart w:id="456" w:name="_Ref134901227"/>
      <w:bookmarkStart w:id="457" w:name="_Toc149115685"/>
      <w:r>
        <w:t xml:space="preserve">Rysunek </w:t>
      </w:r>
      <w:fldSimple w:instr=" SEQ Rysunek \* ARABIC ">
        <w:r w:rsidR="00B558B7">
          <w:rPr>
            <w:noProof/>
          </w:rPr>
          <w:t>39</w:t>
        </w:r>
      </w:fldSimple>
      <w:bookmarkEnd w:id="45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6"/>
      <w:bookmarkEnd w:id="457"/>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58"/>
      <w:commentRangeStart w:id="459"/>
      <w:commentRangeStart w:id="46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58"/>
      <w:r>
        <w:rPr>
          <w:rStyle w:val="Odwoaniedokomentarza"/>
          <w:rFonts w:ascii="Times New Roman" w:eastAsia="Times New Roman" w:hAnsi="Times New Roman"/>
          <w:szCs w:val="20"/>
          <w:lang w:eastAsia="pl-PL"/>
        </w:rPr>
        <w:commentReference w:id="458"/>
      </w:r>
      <w:commentRangeEnd w:id="459"/>
      <w:r>
        <w:rPr>
          <w:rStyle w:val="Odwoaniedokomentarza"/>
          <w:rFonts w:ascii="Times New Roman" w:eastAsia="Times New Roman" w:hAnsi="Times New Roman"/>
          <w:szCs w:val="20"/>
          <w:lang w:eastAsia="pl-PL"/>
        </w:rPr>
        <w:commentReference w:id="459"/>
      </w:r>
      <w:commentRangeEnd w:id="460"/>
      <w:r>
        <w:rPr>
          <w:rStyle w:val="Odwoaniedokomentarza"/>
          <w:rFonts w:ascii="Times New Roman" w:eastAsia="Times New Roman" w:hAnsi="Times New Roman"/>
          <w:szCs w:val="20"/>
          <w:lang w:eastAsia="pl-PL"/>
        </w:rPr>
        <w:commentReference w:id="460"/>
      </w:r>
    </w:p>
    <w:p w14:paraId="4AFF8B4B" w14:textId="784831C2" w:rsidR="00847F16" w:rsidRDefault="00847F16" w:rsidP="00847F16">
      <w:pPr>
        <w:pStyle w:val="Tytutabeli"/>
      </w:pPr>
      <w:bookmarkStart w:id="461" w:name="_Ref134901293"/>
      <w:bookmarkStart w:id="462" w:name="_Ref134901286"/>
      <w:bookmarkStart w:id="463" w:name="_Toc149115686"/>
      <w:r>
        <w:t xml:space="preserve">Rysunek </w:t>
      </w:r>
      <w:fldSimple w:instr=" SEQ Rysunek \* ARABIC ">
        <w:r w:rsidR="00B558B7">
          <w:rPr>
            <w:noProof/>
          </w:rPr>
          <w:t>40</w:t>
        </w:r>
      </w:fldSimple>
      <w:bookmarkEnd w:id="46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2"/>
      <w:bookmarkEnd w:id="463"/>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64"/>
      <w:r>
        <w:rPr>
          <w:rStyle w:val="Odwoaniedokomentarza"/>
          <w:rFonts w:ascii="Times New Roman" w:eastAsia="Times New Roman" w:hAnsi="Times New Roman"/>
          <w:szCs w:val="20"/>
          <w:lang w:eastAsia="pl-PL"/>
        </w:rPr>
        <w:commentReference w:id="464"/>
      </w:r>
    </w:p>
    <w:p w14:paraId="6A71502E" w14:textId="62FF90D5" w:rsidR="00847F16" w:rsidRDefault="00847F16" w:rsidP="00847F16">
      <w:pPr>
        <w:pStyle w:val="Tytutabeli"/>
      </w:pPr>
      <w:bookmarkStart w:id="465" w:name="_Ref134901370"/>
      <w:bookmarkStart w:id="466" w:name="_Ref134901363"/>
      <w:bookmarkStart w:id="467" w:name="_Toc149115687"/>
      <w:r>
        <w:t xml:space="preserve">Rysunek </w:t>
      </w:r>
      <w:fldSimple w:instr=" SEQ Rysunek \* ARABIC ">
        <w:r w:rsidR="00B558B7">
          <w:rPr>
            <w:noProof/>
          </w:rPr>
          <w:t>41</w:t>
        </w:r>
      </w:fldSimple>
      <w:bookmarkEnd w:id="46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6"/>
      <w:bookmarkEnd w:id="467"/>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6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commentRangeEnd w:id="468"/>
      <w:r>
        <w:rPr>
          <w:rStyle w:val="Odwoaniedokomentarza"/>
          <w:rFonts w:ascii="Times New Roman" w:eastAsia="Times New Roman" w:hAnsi="Times New Roman"/>
          <w:szCs w:val="20"/>
          <w:lang w:eastAsia="pl-PL"/>
        </w:rPr>
        <w:commentReference w:id="468"/>
      </w:r>
    </w:p>
    <w:p w14:paraId="2D07F081" w14:textId="72739CC5" w:rsidR="00847F16" w:rsidRDefault="00847F16" w:rsidP="00847F16">
      <w:pPr>
        <w:pStyle w:val="Tytutabeli"/>
      </w:pPr>
      <w:bookmarkStart w:id="469" w:name="_Ref134901424"/>
      <w:bookmarkStart w:id="470" w:name="_Ref134901416"/>
      <w:bookmarkStart w:id="471" w:name="_Toc149115688"/>
      <w:r>
        <w:t xml:space="preserve">Rysunek </w:t>
      </w:r>
      <w:fldSimple w:instr=" SEQ Rysunek \* ARABIC ">
        <w:r w:rsidR="00B558B7">
          <w:rPr>
            <w:noProof/>
          </w:rPr>
          <w:t>42</w:t>
        </w:r>
      </w:fldSimple>
      <w:bookmarkEnd w:id="46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0"/>
      <w:bookmarkEnd w:id="471"/>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2" w:name="_Ref134898419"/>
      <w:bookmarkStart w:id="473" w:name="_Ref134898408"/>
      <w:bookmarkStart w:id="474" w:name="_Ref134898474"/>
      <w:bookmarkStart w:id="475" w:name="_Toc138254703"/>
      <w:r>
        <w:t xml:space="preserve">Tabela </w:t>
      </w:r>
      <w:fldSimple w:instr=" SEQ Tabela \* ARABIC ">
        <w:r w:rsidR="00B558B7">
          <w:rPr>
            <w:noProof/>
          </w:rPr>
          <w:t>63</w:t>
        </w:r>
      </w:fldSimple>
      <w:bookmarkEnd w:id="472"/>
      <w:r>
        <w:t xml:space="preserve"> Zestawienie wyników odpowiedzi na pytania dotyczące satysfakcji z usług uczelni w ramach różnych grup respondentów badania kwestionariuszowego</w:t>
      </w:r>
      <w:bookmarkEnd w:id="473"/>
      <w:bookmarkEnd w:id="474"/>
      <w:bookmarkEnd w:id="47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6" w:name="_Ref134898522"/>
      <w:bookmarkStart w:id="477" w:name="_Ref134898513"/>
      <w:bookmarkStart w:id="478" w:name="_Ref134898540"/>
      <w:bookmarkStart w:id="479" w:name="_Toc138254704"/>
      <w:r>
        <w:t xml:space="preserve">Tabela </w:t>
      </w:r>
      <w:fldSimple w:instr=" SEQ Tabela \* ARABIC ">
        <w:r w:rsidR="00B558B7">
          <w:rPr>
            <w:noProof/>
          </w:rPr>
          <w:t>64</w:t>
        </w:r>
      </w:fldSimple>
      <w:bookmarkEnd w:id="476"/>
      <w:r>
        <w:t xml:space="preserve"> Uśrednione wagi istotności wpływu na ocenę SSI poszczególnych grup interesariuszy</w:t>
      </w:r>
      <w:bookmarkEnd w:id="477"/>
      <w:bookmarkEnd w:id="478"/>
      <w:bookmarkEnd w:id="47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0" w:name="_Ref134898572"/>
      <w:bookmarkStart w:id="481" w:name="_Ref134898564"/>
      <w:bookmarkStart w:id="482" w:name="_Ref134898594"/>
      <w:bookmarkStart w:id="483" w:name="_Toc138254705"/>
      <w:r>
        <w:t xml:space="preserve">Tabela </w:t>
      </w:r>
      <w:fldSimple w:instr=" SEQ Tabela \* ARABIC ">
        <w:r w:rsidR="00B558B7">
          <w:rPr>
            <w:noProof/>
          </w:rPr>
          <w:t>65</w:t>
        </w:r>
      </w:fldSimple>
      <w:bookmarkEnd w:id="480"/>
      <w:r>
        <w:t xml:space="preserve"> Wartości cząstkowych SSI dla poszczególnych grup interesariuszy.</w:t>
      </w:r>
      <w:bookmarkEnd w:id="481"/>
      <w:bookmarkEnd w:id="482"/>
      <w:bookmarkEnd w:id="48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4" w:name="_Ref137910300"/>
      <w:bookmarkStart w:id="48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4"/>
      <w:bookmarkEnd w:id="485"/>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6"/>
      <w:r w:rsidR="002B27E1">
        <w:t>załączniku 3</w:t>
      </w:r>
      <w:commentRangeEnd w:id="486"/>
      <w:r w:rsidR="002B27E1">
        <w:rPr>
          <w:rStyle w:val="Odwoaniedokomentarza"/>
          <w:rFonts w:ascii="Times New Roman" w:eastAsia="Times New Roman" w:hAnsi="Times New Roman"/>
          <w:szCs w:val="20"/>
          <w:lang w:eastAsia="pl-PL"/>
        </w:rPr>
        <w:commentReference w:id="48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7" w:name="_Ref137661449"/>
      <w:bookmarkStart w:id="488" w:name="_Ref137661439"/>
      <w:bookmarkStart w:id="489" w:name="_Toc138254706"/>
      <w:r>
        <w:t xml:space="preserve">Tabela </w:t>
      </w:r>
      <w:fldSimple w:instr=" SEQ Tabela \* ARABIC ">
        <w:r w:rsidR="00B558B7">
          <w:rPr>
            <w:noProof/>
          </w:rPr>
          <w:t>66</w:t>
        </w:r>
      </w:fldSimple>
      <w:bookmarkEnd w:id="48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8"/>
      <w:r w:rsidR="001E1A75">
        <w:t>; N=120</w:t>
      </w:r>
      <w:bookmarkEnd w:id="48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0" w:name="_Ref137715854"/>
      <w:bookmarkStart w:id="491" w:name="_Ref137715835"/>
      <w:bookmarkStart w:id="492" w:name="_Toc138254707"/>
      <w:r>
        <w:t xml:space="preserve">Tabela </w:t>
      </w:r>
      <w:fldSimple w:instr=" SEQ Tabela \* ARABIC ">
        <w:r w:rsidR="00B558B7">
          <w:rPr>
            <w:noProof/>
          </w:rPr>
          <w:t>67</w:t>
        </w:r>
      </w:fldSimple>
      <w:bookmarkEnd w:id="490"/>
      <w:r>
        <w:t xml:space="preserve"> Korelacje pomiędzy klasyfikowaniem uczelni jako techniczną, a wynagrodzeniem i zatrudnieniem absolwentów po roku i po 3 latach od ukończenia studiów.</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3" w:name="_Ref136544259"/>
      <w:bookmarkStart w:id="494" w:name="_Ref136544219"/>
      <w:bookmarkStart w:id="495" w:name="_Toc138254708"/>
      <w:r>
        <w:t xml:space="preserve">Tabela </w:t>
      </w:r>
      <w:fldSimple w:instr=" SEQ Tabela \* ARABIC ">
        <w:r w:rsidR="00B558B7">
          <w:rPr>
            <w:noProof/>
          </w:rPr>
          <w:t>68</w:t>
        </w:r>
      </w:fldSimple>
      <w:bookmarkEnd w:id="493"/>
      <w:r>
        <w:t xml:space="preserve"> Interpretacja zakresów wartości korelacji r-Pearsona</w:t>
      </w:r>
      <w:bookmarkEnd w:id="494"/>
      <w:bookmarkEnd w:id="49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6" w:name="_Ref137730572"/>
      <w:bookmarkStart w:id="497" w:name="_Ref137730564"/>
      <w:bookmarkStart w:id="498" w:name="_Toc138254709"/>
      <w:r>
        <w:t xml:space="preserve">Tabela </w:t>
      </w:r>
      <w:fldSimple w:instr=" SEQ Tabela \* ARABIC ">
        <w:r w:rsidR="00B558B7">
          <w:rPr>
            <w:noProof/>
          </w:rPr>
          <w:t>69</w:t>
        </w:r>
      </w:fldSimple>
      <w:bookmarkEnd w:id="496"/>
      <w:r>
        <w:t xml:space="preserve"> Korelacje pomiędzy klasyfikowaniem uczelni jako techniczną, a wynagrodzeniem i zatrudnieniem absolwentów oraz wskaźnikami IWRA oraz WWZ po roku i po 3 latach od ukończenia studiów na podstawie bazy danych ELA.</w:t>
      </w:r>
      <w:bookmarkEnd w:id="497"/>
      <w:bookmarkEnd w:id="49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499" w:name="_Ref137759871"/>
      <w:bookmarkStart w:id="500" w:name="_Ref137759863"/>
      <w:bookmarkStart w:id="501" w:name="_Toc138254710"/>
      <w:r>
        <w:lastRenderedPageBreak/>
        <w:t xml:space="preserve">Tabela </w:t>
      </w:r>
      <w:fldSimple w:instr=" SEQ Tabela \* ARABIC ">
        <w:r w:rsidR="00B558B7">
          <w:rPr>
            <w:noProof/>
          </w:rPr>
          <w:t>70</w:t>
        </w:r>
      </w:fldSimple>
      <w:bookmarkEnd w:id="49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0"/>
      <w:bookmarkEnd w:id="50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3" w:name="_Ref137889325"/>
      <w:bookmarkStart w:id="504" w:name="_Ref137889313"/>
      <w:bookmarkStart w:id="505" w:name="_Toc138254711"/>
      <w:r>
        <w:t xml:space="preserve">Tabela </w:t>
      </w:r>
      <w:fldSimple w:instr=" SEQ Tabela \* ARABIC ">
        <w:r w:rsidR="00B558B7">
          <w:rPr>
            <w:noProof/>
          </w:rPr>
          <w:t>71</w:t>
        </w:r>
      </w:fldSimple>
      <w:bookmarkEnd w:id="503"/>
      <w:r>
        <w:t xml:space="preserve"> Korelacje pomiędzy </w:t>
      </w:r>
      <w:r w:rsidR="00F310B6">
        <w:t>miarami ogólnej oceny uczelni technicznych w rankingu Perspektywy 2022, a elementami składowymi ocen rankingowych</w:t>
      </w:r>
      <w:r>
        <w:t>.</w:t>
      </w:r>
      <w:bookmarkEnd w:id="504"/>
      <w:bookmarkEnd w:id="50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6"/>
      <w:r w:rsidR="00A16BC8">
        <w:rPr>
          <w:rStyle w:val="Odwoaniedokomentarza"/>
          <w:rFonts w:ascii="Times New Roman" w:eastAsia="Times New Roman" w:hAnsi="Times New Roman"/>
          <w:szCs w:val="20"/>
          <w:lang w:eastAsia="pl-PL"/>
        </w:rPr>
        <w:commentReference w:id="50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7"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08" w:name="_Ref137917794"/>
      <w:bookmarkStart w:id="509" w:name="_Ref137917781"/>
      <w:bookmarkStart w:id="510" w:name="_Toc138254713"/>
      <w:r w:rsidRPr="003A7FBB">
        <w:t>Tabela</w:t>
      </w:r>
      <w:r>
        <w:t xml:space="preserve"> </w:t>
      </w:r>
      <w:fldSimple w:instr=" SEQ Tabela \* ARABIC ">
        <w:r w:rsidR="00B558B7">
          <w:rPr>
            <w:noProof/>
          </w:rPr>
          <w:t>73</w:t>
        </w:r>
      </w:fldSimple>
      <w:bookmarkEnd w:id="50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1" w:name="_Toc149120757"/>
      <w:r>
        <w:rPr>
          <w:color w:val="FF0000"/>
        </w:rPr>
        <w:t xml:space="preserve">(chyba usunąć) </w:t>
      </w:r>
      <w:r w:rsidR="003C08E8" w:rsidRPr="00233788">
        <w:rPr>
          <w:color w:val="FF0000"/>
        </w:rPr>
        <w:t>Ocena efektów działań uczelni– analiza satysfakcji interesariuszy</w:t>
      </w:r>
      <w:bookmarkEnd w:id="51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2" w:name="_Toc149120758"/>
      <w:r w:rsidRPr="00233788">
        <w:rPr>
          <w:color w:val="FF0000"/>
        </w:rPr>
        <w:t>Zastosowanie informacji o satysfakcji interesariuszy w doskonaleniu jakości uczelni</w:t>
      </w:r>
      <w:bookmarkEnd w:id="51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3"/>
      <w:r w:rsidRPr="00233788">
        <w:rPr>
          <w:rStyle w:val="Odwoaniedokomentarza"/>
          <w:rFonts w:ascii="Times New Roman" w:eastAsia="Times New Roman" w:hAnsi="Times New Roman"/>
          <w:color w:val="FF0000"/>
          <w:szCs w:val="20"/>
          <w:lang w:eastAsia="pl-PL"/>
        </w:rPr>
        <w:commentReference w:id="51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4"/>
      <w:r w:rsidRPr="00233788">
        <w:rPr>
          <w:color w:val="FF0000"/>
        </w:rPr>
        <w:t>(uzupełnić)</w:t>
      </w:r>
      <w:commentRangeEnd w:id="514"/>
      <w:r w:rsidRPr="00233788">
        <w:rPr>
          <w:rStyle w:val="Odwoaniedokomentarza"/>
          <w:rFonts w:ascii="Times New Roman" w:eastAsia="Times New Roman" w:hAnsi="Times New Roman"/>
          <w:color w:val="FF0000"/>
          <w:szCs w:val="20"/>
          <w:lang w:eastAsia="pl-PL"/>
        </w:rPr>
        <w:commentReference w:id="514"/>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5"/>
      <w:r w:rsidRPr="00233788">
        <w:rPr>
          <w:color w:val="FF0000"/>
        </w:rPr>
        <w:t>po</w:t>
      </w:r>
      <w:commentRangeEnd w:id="515"/>
      <w:r w:rsidRPr="00233788">
        <w:rPr>
          <w:rStyle w:val="Odwoaniedokomentarza"/>
          <w:rFonts w:ascii="Times New Roman" w:eastAsia="Times New Roman" w:hAnsi="Times New Roman"/>
          <w:color w:val="FF0000"/>
          <w:szCs w:val="20"/>
          <w:lang w:eastAsia="pl-PL"/>
        </w:rPr>
        <w:commentReference w:id="515"/>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6" w:name="_Ref134898852"/>
      <w:bookmarkStart w:id="51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6"/>
      <w:bookmarkEnd w:id="51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8"/>
            <w:r w:rsidRPr="00233788">
              <w:rPr>
                <w:rFonts w:cs="Arial"/>
                <w:color w:val="FF0000"/>
                <w:sz w:val="20"/>
                <w:szCs w:val="20"/>
                <w:lang w:val="pl-PL"/>
              </w:rPr>
              <w:t>(uzupełnić)</w:t>
            </w:r>
            <w:commentRangeEnd w:id="518"/>
            <w:r w:rsidRPr="00233788">
              <w:rPr>
                <w:rStyle w:val="Odwoaniedokomentarza"/>
                <w:rFonts w:eastAsia="Times New Roman" w:cs="Arial"/>
                <w:color w:val="FF0000"/>
                <w:sz w:val="20"/>
                <w:szCs w:val="20"/>
                <w:lang w:val="pl-PL" w:eastAsia="pl-PL"/>
              </w:rPr>
              <w:commentReference w:id="51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9"/>
      <w:r w:rsidRPr="00233788">
        <w:rPr>
          <w:rStyle w:val="Odwoaniedokomentarza"/>
          <w:rFonts w:ascii="Times New Roman" w:eastAsia="Times New Roman" w:hAnsi="Times New Roman"/>
          <w:color w:val="FF0000"/>
          <w:szCs w:val="20"/>
          <w:lang w:eastAsia="pl-PL"/>
        </w:rPr>
        <w:commentReference w:id="51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1" w:name="_Ref299535511"/>
      <w:bookmarkStart w:id="522" w:name="_Toc304232706"/>
      <w:bookmarkStart w:id="52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1"/>
      <w:r w:rsidRPr="00233788">
        <w:rPr>
          <w:color w:val="FF0000"/>
          <w:sz w:val="22"/>
        </w:rPr>
        <w:t xml:space="preserve"> Kategorie ranking EDUNIVERSAL</w:t>
      </w:r>
      <w:bookmarkEnd w:id="522"/>
      <w:bookmarkEnd w:id="52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0"/>
      <w:r w:rsidRPr="00233788">
        <w:rPr>
          <w:rStyle w:val="Odwoaniedokomentarza"/>
          <w:rFonts w:ascii="Times New Roman" w:eastAsia="Times New Roman" w:hAnsi="Times New Roman"/>
          <w:color w:val="FF0000"/>
          <w:szCs w:val="20"/>
          <w:lang w:eastAsia="pl-PL"/>
        </w:rPr>
        <w:commentReference w:id="52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4"/>
      <w:r w:rsidRPr="00233788">
        <w:rPr>
          <w:color w:val="FF0000"/>
        </w:rPr>
        <w:t>podrozdziale 2. 1</w:t>
      </w:r>
      <w:commentRangeEnd w:id="524"/>
      <w:r w:rsidRPr="00233788">
        <w:rPr>
          <w:rStyle w:val="Odwoaniedokomentarza"/>
          <w:rFonts w:ascii="Times New Roman" w:eastAsia="Times New Roman" w:hAnsi="Times New Roman"/>
          <w:color w:val="FF0000"/>
          <w:szCs w:val="20"/>
          <w:lang w:eastAsia="pl-PL"/>
        </w:rPr>
        <w:commentReference w:id="524"/>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5" w:name="_Ref437120725"/>
      <w:bookmarkStart w:id="526" w:name="_Ref437120720"/>
      <w:bookmarkStart w:id="527" w:name="_Toc138254715"/>
      <w:r w:rsidRPr="00474752">
        <w:t xml:space="preserve">Tabela </w:t>
      </w:r>
      <w:fldSimple w:instr=" SEQ Tabela \* ARABIC ">
        <w:r w:rsidR="00B558B7">
          <w:rPr>
            <w:noProof/>
          </w:rPr>
          <w:t>75</w:t>
        </w:r>
      </w:fldSimple>
      <w:bookmarkEnd w:id="525"/>
      <w:r w:rsidRPr="00474752">
        <w:t xml:space="preserve"> Rola interesariuszy w działaniach na rzez projektowania i doskonalenia systemów zarządzania jakością uczelni</w:t>
      </w:r>
      <w:bookmarkEnd w:id="526"/>
      <w:bookmarkEnd w:id="52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8"/>
      <w:r>
        <w:rPr>
          <w:rStyle w:val="Odwoaniedokomentarza"/>
          <w:rFonts w:ascii="Times New Roman" w:eastAsia="Times New Roman" w:hAnsi="Times New Roman"/>
          <w:bCs w:val="0"/>
          <w:szCs w:val="20"/>
          <w:lang w:eastAsia="pl-PL"/>
        </w:rPr>
        <w:commentReference w:id="528"/>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9"/>
      <w:r>
        <w:rPr>
          <w:rStyle w:val="Odwoaniedokomentarza"/>
          <w:rFonts w:ascii="Times New Roman" w:eastAsia="Times New Roman" w:hAnsi="Times New Roman"/>
          <w:szCs w:val="20"/>
          <w:lang w:eastAsia="pl-PL"/>
        </w:rPr>
        <w:commentReference w:id="52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0"/>
      <w:r w:rsidR="00E56154">
        <w:rPr>
          <w:rStyle w:val="Odwoaniedokomentarza"/>
          <w:rFonts w:ascii="Times New Roman" w:eastAsia="Times New Roman" w:hAnsi="Times New Roman"/>
          <w:szCs w:val="20"/>
          <w:lang w:eastAsia="pl-PL"/>
        </w:rPr>
        <w:commentReference w:id="530"/>
      </w:r>
    </w:p>
    <w:p w14:paraId="3D7F7B89" w14:textId="7526CC7A" w:rsidR="00DD50DE" w:rsidRPr="00233788" w:rsidRDefault="003A466E" w:rsidP="00DD50DE">
      <w:pPr>
        <w:pStyle w:val="Nagwek2"/>
        <w:rPr>
          <w:color w:val="FF0000"/>
        </w:rPr>
      </w:pPr>
      <w:bookmarkStart w:id="53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2" w:name="_Toc149120760"/>
      <w:r>
        <w:rPr>
          <w:color w:val="FF0000"/>
        </w:rPr>
        <w:t xml:space="preserve">(puste) </w:t>
      </w:r>
      <w:r w:rsidR="00511706" w:rsidRPr="00233788">
        <w:rPr>
          <w:color w:val="FF0000"/>
        </w:rPr>
        <w:t>Propozycja zestawu wybranych wskaźników skuteczności działań uczelni technicznych w Polsce</w:t>
      </w:r>
      <w:bookmarkEnd w:id="532"/>
    </w:p>
    <w:p w14:paraId="174CB82D" w14:textId="77777777" w:rsidR="000613B8" w:rsidRPr="00233788" w:rsidRDefault="000613B8" w:rsidP="004E7B54">
      <w:pPr>
        <w:pStyle w:val="Nagwek1"/>
        <w:numPr>
          <w:ilvl w:val="0"/>
          <w:numId w:val="0"/>
        </w:numPr>
        <w:ind w:left="432"/>
      </w:pPr>
      <w:bookmarkStart w:id="533" w:name="_Toc149120761"/>
      <w:r w:rsidRPr="00233788">
        <w:lastRenderedPageBreak/>
        <w:t>Rekapitulacja</w:t>
      </w:r>
      <w:bookmarkEnd w:id="533"/>
    </w:p>
    <w:p w14:paraId="7542506A" w14:textId="77777777" w:rsidR="000613B8" w:rsidRPr="00233788" w:rsidRDefault="00B758DF" w:rsidP="004E7B54">
      <w:pPr>
        <w:pStyle w:val="Nagwek1"/>
      </w:pPr>
      <w:bookmarkStart w:id="534" w:name="_Toc149120762"/>
      <w:r w:rsidRPr="00233788">
        <w:lastRenderedPageBreak/>
        <w:t>Spis literatury</w:t>
      </w:r>
      <w:bookmarkEnd w:id="53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5" w:name="_Toc149120763"/>
      <w:r w:rsidRPr="00233788">
        <w:lastRenderedPageBreak/>
        <w:t>Spis literatury Mendeley</w:t>
      </w:r>
      <w:bookmarkEnd w:id="535"/>
    </w:p>
    <w:p w14:paraId="43958D2D" w14:textId="28497D08" w:rsidR="003D1880" w:rsidRPr="003D1880" w:rsidRDefault="00913F24" w:rsidP="003D1880">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D1880" w:rsidRPr="003D1880">
        <w:rPr>
          <w:rFonts w:cs="Arial"/>
          <w:noProof/>
          <w:szCs w:val="24"/>
          <w:lang w:val="en-GB"/>
        </w:rPr>
        <w:t xml:space="preserve">Aakhus, M., &amp; Bzdak, M. (2015). Stakeholder engagement as communication design practice. </w:t>
      </w:r>
      <w:r w:rsidR="003D1880" w:rsidRPr="003D1880">
        <w:rPr>
          <w:rFonts w:cs="Arial"/>
          <w:i/>
          <w:iCs/>
          <w:noProof/>
          <w:szCs w:val="24"/>
          <w:lang w:val="en-GB"/>
        </w:rPr>
        <w:t>Journal of Public Affairs</w:t>
      </w:r>
      <w:r w:rsidR="003D1880" w:rsidRPr="003D1880">
        <w:rPr>
          <w:rFonts w:cs="Arial"/>
          <w:noProof/>
          <w:szCs w:val="24"/>
          <w:lang w:val="en-GB"/>
        </w:rPr>
        <w:t xml:space="preserve">, </w:t>
      </w:r>
      <w:r w:rsidR="003D1880" w:rsidRPr="003D1880">
        <w:rPr>
          <w:rFonts w:cs="Arial"/>
          <w:i/>
          <w:iCs/>
          <w:noProof/>
          <w:szCs w:val="24"/>
          <w:lang w:val="en-GB"/>
        </w:rPr>
        <w:t>15</w:t>
      </w:r>
      <w:r w:rsidR="003D1880" w:rsidRPr="003D1880">
        <w:rPr>
          <w:rFonts w:cs="Arial"/>
          <w:noProof/>
          <w:szCs w:val="24"/>
          <w:lang w:val="en-GB"/>
        </w:rPr>
        <w:t>(2), 188–200. https://doi.org/10.1002/pa.1569</w:t>
      </w:r>
    </w:p>
    <w:p w14:paraId="5B55C20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Adeinat, I., Al Rahahleh, N., &amp; Al Bassam, T. (2022). Lean Six Sigma and Assurance of Learning (AoL) in higher education: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39</w:t>
      </w:r>
      <w:r w:rsidRPr="003D1880">
        <w:rPr>
          <w:rFonts w:cs="Arial"/>
          <w:noProof/>
          <w:szCs w:val="24"/>
          <w:lang w:val="en-GB"/>
        </w:rPr>
        <w:t>(2), 570–587. https://doi.org/10.1108/IJQRM-01-2021-0017</w:t>
      </w:r>
    </w:p>
    <w:p w14:paraId="04024A3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Aguillo, I. (2009). Measuring the institution’s footprint in the web. </w:t>
      </w:r>
      <w:r w:rsidRPr="003D1880">
        <w:rPr>
          <w:rFonts w:cs="Arial"/>
          <w:i/>
          <w:iCs/>
          <w:noProof/>
          <w:szCs w:val="24"/>
          <w:lang w:val="en-GB"/>
        </w:rPr>
        <w:t>Library Hi Tech</w:t>
      </w:r>
      <w:r w:rsidRPr="003D1880">
        <w:rPr>
          <w:rFonts w:cs="Arial"/>
          <w:noProof/>
          <w:szCs w:val="24"/>
          <w:lang w:val="en-GB"/>
        </w:rPr>
        <w:t xml:space="preserve">, </w:t>
      </w:r>
      <w:r w:rsidRPr="003D1880">
        <w:rPr>
          <w:rFonts w:cs="Arial"/>
          <w:i/>
          <w:iCs/>
          <w:noProof/>
          <w:szCs w:val="24"/>
          <w:lang w:val="en-GB"/>
        </w:rPr>
        <w:t>27</w:t>
      </w:r>
      <w:r w:rsidRPr="003D1880">
        <w:rPr>
          <w:rFonts w:cs="Arial"/>
          <w:noProof/>
          <w:szCs w:val="24"/>
          <w:lang w:val="en-GB"/>
        </w:rPr>
        <w:t>(4), 540–556. https://doi.org/10.1108/073788309</w:t>
      </w:r>
    </w:p>
    <w:p w14:paraId="66E6ADA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Aguillo, I. (2023). </w:t>
      </w:r>
      <w:r w:rsidRPr="003D1880">
        <w:rPr>
          <w:rFonts w:cs="Arial"/>
          <w:i/>
          <w:iCs/>
          <w:noProof/>
          <w:szCs w:val="24"/>
          <w:lang w:val="en-GB"/>
        </w:rPr>
        <w:t>Methodology of Ranking Web of Universities</w:t>
      </w:r>
      <w:r w:rsidRPr="003D1880">
        <w:rPr>
          <w:rFonts w:cs="Arial"/>
          <w:noProof/>
          <w:szCs w:val="24"/>
          <w:lang w:val="en-GB"/>
        </w:rPr>
        <w:t>. Cybermetrics Lab. https://www.webometrics.info/en/Methodology</w:t>
      </w:r>
    </w:p>
    <w:p w14:paraId="3AA0889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Al-Turki, U. M., Duffuaa, S., Ayar, T., &amp; Demirel, O. (2008). Stakeholders integration in higher education: supply chain approach. </w:t>
      </w:r>
      <w:r w:rsidRPr="003D1880">
        <w:rPr>
          <w:rFonts w:cs="Arial"/>
          <w:i/>
          <w:iCs/>
          <w:noProof/>
          <w:szCs w:val="24"/>
          <w:lang w:val="en-GB"/>
        </w:rPr>
        <w:t>European Journal of Engineering Education</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(2), 211–219. https://doi.org/10.1080/03043790801980136</w:t>
      </w:r>
    </w:p>
    <w:p w14:paraId="3BA476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Al</w:t>
      </w:r>
      <w:r w:rsidRPr="003D1880">
        <w:rPr>
          <w:rFonts w:ascii="Cambria Math" w:hAnsi="Cambria Math" w:cs="Cambria Math"/>
          <w:noProof/>
          <w:szCs w:val="24"/>
          <w:lang w:val="en-GB"/>
        </w:rPr>
        <w:t>‐</w:t>
      </w:r>
      <w:r w:rsidRPr="003D1880">
        <w:rPr>
          <w:rFonts w:cs="Arial"/>
          <w:noProof/>
          <w:szCs w:val="24"/>
          <w:lang w:val="en-GB"/>
        </w:rPr>
        <w:t xml:space="preserve">Khafaji, A. W., Oberhelman, D. R., Baum, W., &amp; Koch, B. (2009). Communication in Stakeholder Management. W E. Chinyio &amp; P. Olomolaiye (Red.), </w:t>
      </w:r>
      <w:r w:rsidRPr="003D1880">
        <w:rPr>
          <w:rFonts w:cs="Arial"/>
          <w:i/>
          <w:iCs/>
          <w:noProof/>
          <w:szCs w:val="24"/>
          <w:lang w:val="en-GB"/>
        </w:rPr>
        <w:t>Construction Stakeholder Management</w:t>
      </w:r>
      <w:r w:rsidRPr="003D1880">
        <w:rPr>
          <w:rFonts w:cs="Arial"/>
          <w:noProof/>
          <w:szCs w:val="24"/>
          <w:lang w:val="en-GB"/>
        </w:rPr>
        <w:t xml:space="preserve"> (ss. 159–173). Wiley. https://doi.org/10.1002/9781444315349.ch10</w:t>
      </w:r>
    </w:p>
    <w:p w14:paraId="2F5D135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Aliu, D., Akatay, A., &amp; Aliu, A. (2018). The Influence of Inter-Stakeholders’ Communication on University – Industry Collaboration. </w:t>
      </w:r>
      <w:r w:rsidRPr="003D1880">
        <w:rPr>
          <w:rFonts w:cs="Arial"/>
          <w:i/>
          <w:iCs/>
          <w:noProof/>
          <w:szCs w:val="24"/>
          <w:lang w:val="en-GB"/>
        </w:rPr>
        <w:t>Scholedge International Journal of Business Policy &amp; Governance ISSN 2394-3351</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(8), 78. https://doi.org/10.19085/journal.sijbpg040801</w:t>
      </w:r>
    </w:p>
    <w:p w14:paraId="20BBD6B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Alkabbanie, R. (2020). ESG 2015 vs. ISO 9001:2015 Regarding Stakeholders. </w:t>
      </w:r>
      <w:r w:rsidRPr="003D1880">
        <w:rPr>
          <w:rFonts w:cs="Arial"/>
          <w:i/>
          <w:iCs/>
          <w:noProof/>
          <w:szCs w:val="24"/>
          <w:lang w:val="en-GB"/>
        </w:rPr>
        <w:t>International Journal of Social Sciences &amp; Educational Studies</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(2). https://doi.org/10.23918/ijsses.v7i2p46</w:t>
      </w:r>
    </w:p>
    <w:p w14:paraId="6129B3E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Alkuwaiti, A. (2021). </w:t>
      </w:r>
      <w:r w:rsidRPr="003D1880">
        <w:rPr>
          <w:rFonts w:cs="Arial"/>
          <w:i/>
          <w:iCs/>
          <w:noProof/>
          <w:szCs w:val="24"/>
          <w:lang w:val="en-GB"/>
        </w:rPr>
        <w:t>Webometrics Ranking: Change in Methodology &amp; January 2021 Results at Glance</w:t>
      </w:r>
      <w:r w:rsidRPr="003D1880">
        <w:rPr>
          <w:rFonts w:cs="Arial"/>
          <w:noProof/>
          <w:szCs w:val="24"/>
          <w:lang w:val="en-GB"/>
        </w:rPr>
        <w:t>. http://www.drahmedalkuwaiti.com/admin/data/form_14936/files/element_4_3f06cedca61fa7fbd8e20020e556832c-54-Change in Metho_Jan 2021 Result 210216.pdf</w:t>
      </w:r>
    </w:p>
    <w:p w14:paraId="17E6807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Alnadi, M., &amp; McLaughlin, P. (2021). Critical success factors of Lean Six Sigma from leaders’ perspective.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(5), 1073–1088. https://doi.org/10.1108/IJLSS-06-2020-0079</w:t>
      </w:r>
    </w:p>
    <w:p w14:paraId="00DAA11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AMuz Gdańsk. (2018). </w:t>
      </w:r>
      <w:r w:rsidRPr="003D1880">
        <w:rPr>
          <w:rFonts w:cs="Arial"/>
          <w:i/>
          <w:iCs/>
          <w:noProof/>
          <w:szCs w:val="24"/>
        </w:rPr>
        <w:t>WSZJK Akademii Muzycznej w Gdańsku</w:t>
      </w:r>
      <w:r w:rsidRPr="003D1880">
        <w:rPr>
          <w:rFonts w:cs="Arial"/>
          <w:noProof/>
          <w:szCs w:val="24"/>
        </w:rPr>
        <w:t>. Wewnętrzny System Zapewniania Jakości Kształcenia. https://www.amuz.gda.pl/akademia/akty-prawne/wewnetrzny-system-zapewniania-jakosci-ksztalcenia,71</w:t>
      </w:r>
    </w:p>
    <w:p w14:paraId="5E626C4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Andersson, R., Eriksson, H., &amp; Torstensson, H. (2006). Similarities and differences between TQM, six sigma and lean.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(3), 282–296. https://doi.org/10.1108/09544780610660004</w:t>
      </w:r>
    </w:p>
    <w:p w14:paraId="00E0F53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Andriof, J., &amp; Waddock, S. (2017). Unfolding Stakeholder Engagement. W </w:t>
      </w:r>
      <w:r w:rsidRPr="003D1880">
        <w:rPr>
          <w:rFonts w:cs="Arial"/>
          <w:i/>
          <w:iCs/>
          <w:noProof/>
          <w:szCs w:val="24"/>
          <w:lang w:val="en-GB"/>
        </w:rPr>
        <w:t xml:space="preserve">Unfolding Stakeholder </w:t>
      </w:r>
      <w:r w:rsidRPr="003D1880">
        <w:rPr>
          <w:rFonts w:cs="Arial"/>
          <w:i/>
          <w:iCs/>
          <w:noProof/>
          <w:szCs w:val="24"/>
          <w:lang w:val="en-GB"/>
        </w:rPr>
        <w:lastRenderedPageBreak/>
        <w:t>Thinking</w:t>
      </w:r>
      <w:r w:rsidRPr="003D1880">
        <w:rPr>
          <w:rFonts w:cs="Arial"/>
          <w:noProof/>
          <w:szCs w:val="24"/>
          <w:lang w:val="en-GB"/>
        </w:rPr>
        <w:t xml:space="preserve"> (ss. 19–42). Routledge. https://doi.org/10.4324/9781351281881-2</w:t>
      </w:r>
    </w:p>
    <w:p w14:paraId="512B92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D1880">
        <w:rPr>
          <w:rFonts w:cs="Arial"/>
          <w:i/>
          <w:iCs/>
          <w:noProof/>
          <w:szCs w:val="24"/>
          <w:lang w:val="en-GB"/>
        </w:rPr>
        <w:t>JOURNAL OF MODELLING IN MANAGEMENT</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488–517. https://doi.org/10.1108/JM2-01-2014-0010</w:t>
      </w:r>
    </w:p>
    <w:p w14:paraId="0F938A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Antonowicz, D., Brdulak, J., Hulicka, M., J\kedrzejewski, T., Kowalski, R., Kulczycki, E., Szadkowski, K., Szot, A., Wolszczak-Derlacz, J., &amp; Kwiek, M. (2016). </w:t>
      </w:r>
      <w:r w:rsidRPr="003D1880">
        <w:rPr>
          <w:rFonts w:cs="Arial"/>
          <w:noProof/>
          <w:szCs w:val="24"/>
        </w:rPr>
        <w:t xml:space="preserve">Reformować? Nie reformować? Szerszy kontekst zmian w szkolnictwie wyższym. </w:t>
      </w:r>
      <w:r w:rsidRPr="003D1880">
        <w:rPr>
          <w:rFonts w:cs="Arial"/>
          <w:i/>
          <w:iCs/>
          <w:noProof/>
          <w:szCs w:val="24"/>
        </w:rPr>
        <w:t>Nauka</w:t>
      </w:r>
      <w:r w:rsidRPr="003D1880">
        <w:rPr>
          <w:rFonts w:cs="Arial"/>
          <w:noProof/>
          <w:szCs w:val="24"/>
        </w:rPr>
        <w:t>.</w:t>
      </w:r>
    </w:p>
    <w:p w14:paraId="2A2FD1B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(2014). Readiness factors for the Lean Six Sigma journey in the higher education sector.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63</w:t>
      </w:r>
      <w:r w:rsidRPr="003D1880">
        <w:rPr>
          <w:rFonts w:cs="Arial"/>
          <w:noProof/>
          <w:szCs w:val="24"/>
          <w:lang w:val="en-GB"/>
        </w:rPr>
        <w:t>(2), 257–264. https://doi.org/10.1108/IJPPM-04-2013-0077</w:t>
      </w:r>
    </w:p>
    <w:p w14:paraId="078C978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(2017). Lean Six Sigma for higher education.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66</w:t>
      </w:r>
      <w:r w:rsidRPr="003D1880">
        <w:rPr>
          <w:rFonts w:cs="Arial"/>
          <w:noProof/>
          <w:szCs w:val="24"/>
          <w:lang w:val="en-GB"/>
        </w:rPr>
        <w:t>(5), 574–576. https://doi.org/10.1108/IJPPM-03-2017-0063</w:t>
      </w:r>
    </w:p>
    <w:p w14:paraId="379E8F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Ghadge, A., Ashby, S. A., &amp; Cudney, E. A. (2018). Lean Six Sigma journey in a UK higher education institute: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(2), 510–526. https://doi.org/10.1108/IJQRM-01-2017-0005</w:t>
      </w:r>
    </w:p>
    <w:p w14:paraId="58ED6F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Krishan, N., Cullen, D., &amp; Kumar, M. (2012). Lean Six Sigma for higher education institutions (HEIs): Challenges, barriers, success factors, tools/techniques.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61</w:t>
      </w:r>
      <w:r w:rsidRPr="003D1880">
        <w:rPr>
          <w:rFonts w:cs="Arial"/>
          <w:noProof/>
          <w:szCs w:val="24"/>
          <w:lang w:val="en-GB"/>
        </w:rPr>
        <w:t>(8), 940–948. https://doi.org/10.1108/17410401211277165</w:t>
      </w:r>
    </w:p>
    <w:p w14:paraId="27DDF6A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McDermott, O., Sony, M., Cudney, E. A., Snee, R. D., &amp; Hoerl, R. W. (2021). A study into the pros and cons of ISO 18404: viewpoints from leading academics and practitioners. </w:t>
      </w:r>
      <w:r w:rsidRPr="003D1880">
        <w:rPr>
          <w:rFonts w:cs="Arial"/>
          <w:i/>
          <w:iCs/>
          <w:noProof/>
          <w:szCs w:val="24"/>
          <w:lang w:val="en-GB"/>
        </w:rPr>
        <w:t>The TQM Journal</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(8), 1845–1866. https://doi.org/10.1108/TQM-03-2021-0065</w:t>
      </w:r>
    </w:p>
    <w:p w14:paraId="094C2A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Antony, J., Scheumann, T., Sunder M., V., Cudney, E., Rodgers, B., &amp; Grigg, N. P. (2022). Using Six Sigma DMAIC for Lean project management in education: a case study in a German kindergarten.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(13–14), 1489–1509. https://doi.org/10.1080/14783363.2021.1973891</w:t>
      </w:r>
    </w:p>
    <w:p w14:paraId="4A07556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Arnheiter, E. D., &amp; Maleyeff, J. (2005). The integration of lean management and Six Sigma.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17</w:t>
      </w:r>
      <w:r w:rsidRPr="003D1880">
        <w:rPr>
          <w:rFonts w:cs="Arial"/>
          <w:noProof/>
          <w:szCs w:val="24"/>
          <w:lang w:val="en-GB"/>
        </w:rPr>
        <w:t>(1), 5–18. https://doi.org/10.1108/09544780510573020</w:t>
      </w:r>
    </w:p>
    <w:p w14:paraId="16652A2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(2020). </w:t>
      </w:r>
      <w:r w:rsidRPr="003D1880">
        <w:rPr>
          <w:rFonts w:cs="Arial"/>
          <w:i/>
          <w:iCs/>
          <w:noProof/>
          <w:szCs w:val="24"/>
          <w:lang w:val="en-GB"/>
        </w:rPr>
        <w:t>ARWU World University Rankings 2020</w:t>
      </w:r>
      <w:r w:rsidRPr="003D1880">
        <w:rPr>
          <w:rFonts w:cs="Arial"/>
          <w:noProof/>
          <w:szCs w:val="24"/>
          <w:lang w:val="en-GB"/>
        </w:rPr>
        <w:t>. Ranking Shanghai. http://www.shanghairanking.com/ARWU2020.html</w:t>
      </w:r>
    </w:p>
    <w:p w14:paraId="420E5E0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(2022a). </w:t>
      </w:r>
      <w:r w:rsidRPr="003D1880">
        <w:rPr>
          <w:rFonts w:cs="Arial"/>
          <w:i/>
          <w:iCs/>
          <w:noProof/>
          <w:szCs w:val="24"/>
          <w:lang w:val="en-GB"/>
        </w:rPr>
        <w:t>ARWU World University Ranking 2022</w:t>
      </w:r>
      <w:r w:rsidRPr="003D1880">
        <w:rPr>
          <w:rFonts w:cs="Arial"/>
          <w:noProof/>
          <w:szCs w:val="24"/>
          <w:lang w:val="en-GB"/>
        </w:rPr>
        <w:t>. Ranking Shanghai. http://www.shanghairanking.com/rankings/arwu/2022</w:t>
      </w:r>
    </w:p>
    <w:p w14:paraId="3C39054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ARWU. (2022b). </w:t>
      </w:r>
      <w:r w:rsidRPr="003D1880">
        <w:rPr>
          <w:rFonts w:cs="Arial"/>
          <w:i/>
          <w:iCs/>
          <w:noProof/>
          <w:szCs w:val="24"/>
          <w:lang w:val="en-GB"/>
        </w:rPr>
        <w:t>ARWU World University Rankings 2022 methodology</w:t>
      </w:r>
      <w:r w:rsidRPr="003D1880">
        <w:rPr>
          <w:rFonts w:cs="Arial"/>
          <w:noProof/>
          <w:szCs w:val="24"/>
          <w:lang w:val="en-GB"/>
        </w:rPr>
        <w:t>. Ranking Shanghai. http://www.shanghairanking.com/methodology/arwu/2022</w:t>
      </w:r>
    </w:p>
    <w:p w14:paraId="728D83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Asif, M., Awan, M. U., Khan, M. K., &amp; Ahmad, N. (2013). A model for total quality management in higher education. </w:t>
      </w:r>
      <w:r w:rsidRPr="003D1880">
        <w:rPr>
          <w:rFonts w:cs="Arial"/>
          <w:i/>
          <w:iCs/>
          <w:noProof/>
          <w:szCs w:val="24"/>
          <w:lang w:val="en-GB"/>
        </w:rPr>
        <w:t>Quality &amp; Quantity</w:t>
      </w:r>
      <w:r w:rsidRPr="003D1880">
        <w:rPr>
          <w:rFonts w:cs="Arial"/>
          <w:noProof/>
          <w:szCs w:val="24"/>
          <w:lang w:val="en-GB"/>
        </w:rPr>
        <w:t xml:space="preserve">, </w:t>
      </w:r>
      <w:r w:rsidRPr="003D1880">
        <w:rPr>
          <w:rFonts w:cs="Arial"/>
          <w:i/>
          <w:iCs/>
          <w:noProof/>
          <w:szCs w:val="24"/>
          <w:lang w:val="en-GB"/>
        </w:rPr>
        <w:t>47</w:t>
      </w:r>
      <w:r w:rsidRPr="003D1880">
        <w:rPr>
          <w:rFonts w:cs="Arial"/>
          <w:noProof/>
          <w:szCs w:val="24"/>
          <w:lang w:val="en-GB"/>
        </w:rPr>
        <w:t>(4), 1883–1904. https://doi.org/10.1007/s11135-011-</w:t>
      </w:r>
      <w:r w:rsidRPr="003D1880">
        <w:rPr>
          <w:rFonts w:cs="Arial"/>
          <w:noProof/>
          <w:szCs w:val="24"/>
          <w:lang w:val="en-GB"/>
        </w:rPr>
        <w:lastRenderedPageBreak/>
        <w:t>9632-9</w:t>
      </w:r>
    </w:p>
    <w:p w14:paraId="39F459B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Atherton, S. C., Blodgett, M. S., &amp; Atherton, C. A. (2011). Fiduciary princiles: corporate Responsibilities to Stakeholders. </w:t>
      </w:r>
      <w:r w:rsidRPr="003D1880">
        <w:rPr>
          <w:rFonts w:cs="Arial"/>
          <w:i/>
          <w:iCs/>
          <w:noProof/>
          <w:szCs w:val="24"/>
          <w:lang w:val="en-GB"/>
        </w:rPr>
        <w:t>Journal of Religion and Business Ethics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(2).</w:t>
      </w:r>
    </w:p>
    <w:p w14:paraId="6E2211C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Athiyaman, A. (1997). Linking student satisfaction and service quality perceptions: the case of university education. </w:t>
      </w:r>
      <w:r w:rsidRPr="003D1880">
        <w:rPr>
          <w:rFonts w:cs="Arial"/>
          <w:i/>
          <w:iCs/>
          <w:noProof/>
          <w:szCs w:val="24"/>
          <w:lang w:val="en-GB"/>
        </w:rPr>
        <w:t>European Journal of Marketing</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(7), 528–540. https://doi.org/10.1108/03090569710176655</w:t>
      </w:r>
    </w:p>
    <w:p w14:paraId="2C0FD7E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Austin, A. E. (1990). Faculty cultures, faculty values. </w:t>
      </w:r>
      <w:r w:rsidRPr="003D1880">
        <w:rPr>
          <w:rFonts w:cs="Arial"/>
          <w:i/>
          <w:iCs/>
          <w:noProof/>
          <w:szCs w:val="24"/>
          <w:lang w:val="en-GB"/>
        </w:rPr>
        <w:t>New directions for institutional research</w:t>
      </w:r>
      <w:r w:rsidRPr="003D1880">
        <w:rPr>
          <w:rFonts w:cs="Arial"/>
          <w:noProof/>
          <w:szCs w:val="24"/>
          <w:lang w:val="en-GB"/>
        </w:rPr>
        <w:t xml:space="preserve">, </w:t>
      </w:r>
      <w:r w:rsidRPr="003D1880">
        <w:rPr>
          <w:rFonts w:cs="Arial"/>
          <w:i/>
          <w:iCs/>
          <w:noProof/>
          <w:szCs w:val="24"/>
          <w:lang w:val="en-GB"/>
        </w:rPr>
        <w:t>1990</w:t>
      </w:r>
      <w:r w:rsidRPr="003D1880">
        <w:rPr>
          <w:rFonts w:cs="Arial"/>
          <w:noProof/>
          <w:szCs w:val="24"/>
          <w:lang w:val="en-GB"/>
        </w:rPr>
        <w:t>(68), 61–74.</w:t>
      </w:r>
    </w:p>
    <w:p w14:paraId="76DA9B2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Avcı, Ö., Ring, E., &amp; Mitchell, L. (2015). Stakeholders in U.S. higher education: An analysis through two theories of stakeholders. </w:t>
      </w:r>
      <w:r w:rsidRPr="003D1880">
        <w:rPr>
          <w:rFonts w:cs="Arial"/>
          <w:i/>
          <w:iCs/>
          <w:noProof/>
          <w:szCs w:val="24"/>
        </w:rPr>
        <w:t>Bilgi Ekonomisi ve Yönetimi Dergisi</w:t>
      </w:r>
      <w:r w:rsidRPr="003D1880">
        <w:rPr>
          <w:rFonts w:cs="Arial"/>
          <w:noProof/>
          <w:szCs w:val="24"/>
        </w:rPr>
        <w:t xml:space="preserve">, </w:t>
      </w:r>
      <w:r w:rsidRPr="003D1880">
        <w:rPr>
          <w:rFonts w:cs="Arial"/>
          <w:i/>
          <w:iCs/>
          <w:noProof/>
          <w:szCs w:val="24"/>
        </w:rPr>
        <w:t>10</w:t>
      </w:r>
      <w:r w:rsidRPr="003D1880">
        <w:rPr>
          <w:rFonts w:cs="Arial"/>
          <w:noProof/>
          <w:szCs w:val="24"/>
        </w:rPr>
        <w:t>(2), 45–54. http://dergipark.ulakbim.gov.tr/beyder/article/view/5000166649</w:t>
      </w:r>
    </w:p>
    <w:p w14:paraId="3B7EDFA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Barker, K. (2007). The UK Research Assessment Exercise: the evolution of a national research evaluation system. </w:t>
      </w:r>
      <w:r w:rsidRPr="003D1880">
        <w:rPr>
          <w:rFonts w:cs="Arial"/>
          <w:i/>
          <w:iCs/>
          <w:noProof/>
          <w:szCs w:val="24"/>
          <w:lang w:val="en-GB"/>
        </w:rPr>
        <w:t>Research Evaluation</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(1), 3–12. https://doi.org/10.3152/095820207X190674</w:t>
      </w:r>
    </w:p>
    <w:p w14:paraId="0D5755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Bayraktar, E., Tatoglu, E., &amp; Zaim, S. (2008). An instrument for measuring the critical factors of TQM in Turkish higher education.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19</w:t>
      </w:r>
      <w:r w:rsidRPr="003D1880">
        <w:rPr>
          <w:rFonts w:cs="Arial"/>
          <w:noProof/>
          <w:szCs w:val="24"/>
          <w:lang w:val="en-GB"/>
        </w:rPr>
        <w:t>(6), 551–574. https://doi.org/10.1080/14783360802023921</w:t>
      </w:r>
    </w:p>
    <w:p w14:paraId="6A687F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Beerkens, M., &amp; Udam, M. (2017). Stakeholders in Higher Education Quality Assurance: Richness in Diversity? </w:t>
      </w:r>
      <w:r w:rsidRPr="003D1880">
        <w:rPr>
          <w:rFonts w:cs="Arial"/>
          <w:i/>
          <w:iCs/>
          <w:noProof/>
          <w:szCs w:val="24"/>
          <w:lang w:val="en-GB"/>
        </w:rPr>
        <w:t>Higher Education Policy</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341–359. https://doi.org/10.1057/s41307-016-0032-6</w:t>
      </w:r>
    </w:p>
    <w:p w14:paraId="45FD3A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D1880">
        <w:rPr>
          <w:rFonts w:cs="Arial"/>
          <w:i/>
          <w:iCs/>
          <w:noProof/>
          <w:szCs w:val="24"/>
          <w:lang w:val="en-GB"/>
        </w:rPr>
        <w:t>Procedia - Social and Behavioral Sciences</w:t>
      </w:r>
      <w:r w:rsidRPr="003D1880">
        <w:rPr>
          <w:rFonts w:cs="Arial"/>
          <w:noProof/>
          <w:szCs w:val="24"/>
          <w:lang w:val="en-GB"/>
        </w:rPr>
        <w:t xml:space="preserve">, </w:t>
      </w:r>
      <w:r w:rsidRPr="003D1880">
        <w:rPr>
          <w:rFonts w:cs="Arial"/>
          <w:i/>
          <w:iCs/>
          <w:noProof/>
          <w:szCs w:val="24"/>
          <w:lang w:val="en-GB"/>
        </w:rPr>
        <w:t>214</w:t>
      </w:r>
      <w:r w:rsidRPr="003D1880">
        <w:rPr>
          <w:rFonts w:cs="Arial"/>
          <w:noProof/>
          <w:szCs w:val="24"/>
          <w:lang w:val="en-GB"/>
        </w:rPr>
        <w:t>(June), 344–358. https://doi.org/10.1016/j.sbspro.2015.11.658</w:t>
      </w:r>
    </w:p>
    <w:p w14:paraId="1EAE308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Beliczyński, J. (2011). Analiza systemu zarządzania wartością dla Klienta. W </w:t>
      </w:r>
      <w:r w:rsidRPr="003D1880">
        <w:rPr>
          <w:rFonts w:cs="Arial"/>
          <w:i/>
          <w:iCs/>
          <w:noProof/>
          <w:szCs w:val="24"/>
        </w:rPr>
        <w:t>Przegląd problemów doskonalenia systemów zarządzania przedsiębiorstwem</w:t>
      </w:r>
      <w:r w:rsidRPr="003D1880">
        <w:rPr>
          <w:rFonts w:cs="Arial"/>
          <w:noProof/>
          <w:szCs w:val="24"/>
        </w:rPr>
        <w:t>. Mfiles.pl.</w:t>
      </w:r>
    </w:p>
    <w:p w14:paraId="1B88BD3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Bendermacher, G. W. G., oude Egbrink, M. G. A., Wolfhagen, I. H. A. P., &amp; Dolmans, D. H. J. M. (2017). </w:t>
      </w:r>
      <w:r w:rsidRPr="003D1880">
        <w:rPr>
          <w:rFonts w:cs="Arial"/>
          <w:noProof/>
          <w:szCs w:val="24"/>
          <w:lang w:val="en-GB"/>
        </w:rPr>
        <w:t xml:space="preserve">Unravelling quality culture in higher education: a realist review.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(1), 39–60. https://doi.org/10.1007/s10734-015-9979-2</w:t>
      </w:r>
    </w:p>
    <w:p w14:paraId="67D0428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Bendkowski, J. (2016). Jednostkowe korzyści z uczestnictwa w nieformalnych sieciach wiedzy. </w:t>
      </w:r>
      <w:r w:rsidRPr="003D1880">
        <w:rPr>
          <w:rFonts w:cs="Arial"/>
          <w:i/>
          <w:iCs/>
          <w:noProof/>
          <w:szCs w:val="24"/>
        </w:rPr>
        <w:t>Zeszyty Naukowe. Organizacja i Zarządzanie / Politechnika Śląska</w:t>
      </w:r>
      <w:r w:rsidRPr="003D1880">
        <w:rPr>
          <w:rFonts w:cs="Arial"/>
          <w:noProof/>
          <w:szCs w:val="24"/>
        </w:rPr>
        <w:t xml:space="preserve">, </w:t>
      </w:r>
      <w:r w:rsidRPr="003D1880">
        <w:rPr>
          <w:rFonts w:cs="Arial"/>
          <w:i/>
          <w:iCs/>
          <w:noProof/>
          <w:szCs w:val="24"/>
        </w:rPr>
        <w:t>89</w:t>
      </w:r>
      <w:r w:rsidRPr="003D1880">
        <w:rPr>
          <w:rFonts w:cs="Arial"/>
          <w:noProof/>
          <w:szCs w:val="24"/>
        </w:rPr>
        <w:t>, 11–23.</w:t>
      </w:r>
    </w:p>
    <w:p w14:paraId="3B94CA1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Bielawa, A. (2011). Przegląd najważniejszych modeli zarządzania jakością usług. </w:t>
      </w:r>
      <w:r w:rsidRPr="003D1880">
        <w:rPr>
          <w:rFonts w:cs="Arial"/>
          <w:i/>
          <w:iCs/>
          <w:noProof/>
          <w:szCs w:val="24"/>
          <w:lang w:val="en-GB"/>
        </w:rPr>
        <w:t>Studia i Prace WNEiZ</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w:t>
      </w:r>
    </w:p>
    <w:p w14:paraId="5619FC7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Blackmore, P., &amp; Kandiko, C. B. C. B. (2011). Motivation in academic life: a prestige economy. </w:t>
      </w:r>
      <w:r w:rsidRPr="003D1880">
        <w:rPr>
          <w:rFonts w:cs="Arial"/>
          <w:i/>
          <w:iCs/>
          <w:noProof/>
          <w:szCs w:val="24"/>
          <w:lang w:val="en-GB"/>
        </w:rPr>
        <w:t>Research in Post-Compulsory Education</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(4), 399–411. https://doi.org/10.1080/13596748.2011.626971</w:t>
      </w:r>
    </w:p>
    <w:p w14:paraId="3DF85EB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Blanchard, K. H., Zigarmi, D., &amp; Nelson, R. B. (1993). Situational Leadership® After 25 Years: A </w:t>
      </w:r>
      <w:r w:rsidRPr="003D1880">
        <w:rPr>
          <w:rFonts w:cs="Arial"/>
          <w:noProof/>
          <w:szCs w:val="24"/>
          <w:lang w:val="en-GB"/>
        </w:rPr>
        <w:lastRenderedPageBreak/>
        <w:t xml:space="preserve">Retrospective. </w:t>
      </w:r>
      <w:r w:rsidRPr="003D1880">
        <w:rPr>
          <w:rFonts w:cs="Arial"/>
          <w:i/>
          <w:iCs/>
          <w:noProof/>
          <w:szCs w:val="24"/>
        </w:rPr>
        <w:t>Journal of Leadership Studies</w:t>
      </w:r>
      <w:r w:rsidRPr="003D1880">
        <w:rPr>
          <w:rFonts w:cs="Arial"/>
          <w:noProof/>
          <w:szCs w:val="24"/>
        </w:rPr>
        <w:t xml:space="preserve">, </w:t>
      </w:r>
      <w:r w:rsidRPr="003D1880">
        <w:rPr>
          <w:rFonts w:cs="Arial"/>
          <w:i/>
          <w:iCs/>
          <w:noProof/>
          <w:szCs w:val="24"/>
        </w:rPr>
        <w:t>1</w:t>
      </w:r>
      <w:r w:rsidRPr="003D1880">
        <w:rPr>
          <w:rFonts w:cs="Arial"/>
          <w:noProof/>
          <w:szCs w:val="24"/>
        </w:rPr>
        <w:t>(1), 21–36. https://doi.org/10.1177/107179199300100104</w:t>
      </w:r>
    </w:p>
    <w:p w14:paraId="7C557BD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Bobińska, B. (2012). Funkcjonowanie sektora publicznego jako organizacji „otwartych na klienta”. </w:t>
      </w:r>
      <w:r w:rsidRPr="003D1880">
        <w:rPr>
          <w:rFonts w:cs="Arial"/>
          <w:i/>
          <w:iCs/>
          <w:noProof/>
          <w:szCs w:val="24"/>
        </w:rPr>
        <w:t>Zeszyty Naukowe Zachodniopomorskiej Szkoły Biznesu Firma i Rynek</w:t>
      </w:r>
      <w:r w:rsidRPr="003D1880">
        <w:rPr>
          <w:rFonts w:cs="Arial"/>
          <w:noProof/>
          <w:szCs w:val="24"/>
        </w:rPr>
        <w:t xml:space="preserve">, </w:t>
      </w:r>
      <w:r w:rsidRPr="003D1880">
        <w:rPr>
          <w:rFonts w:cs="Arial"/>
          <w:i/>
          <w:iCs/>
          <w:noProof/>
          <w:szCs w:val="24"/>
        </w:rPr>
        <w:t>1</w:t>
      </w:r>
      <w:r w:rsidRPr="003D1880">
        <w:rPr>
          <w:rFonts w:cs="Arial"/>
          <w:noProof/>
          <w:szCs w:val="24"/>
        </w:rPr>
        <w:t>, 59–71.</w:t>
      </w:r>
    </w:p>
    <w:p w14:paraId="767E167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Brady, M. K., &amp; Cronin, J. J. (2001). </w:t>
      </w:r>
      <w:r w:rsidRPr="003D1880">
        <w:rPr>
          <w:rFonts w:cs="Arial"/>
          <w:noProof/>
          <w:szCs w:val="24"/>
          <w:lang w:val="en-GB"/>
        </w:rPr>
        <w:t xml:space="preserve">Some New Thoughts on Conceptualizing Perceived Service Quality: A Hierarchical Approach.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65</w:t>
      </w:r>
      <w:r w:rsidRPr="003D1880">
        <w:rPr>
          <w:rFonts w:cs="Arial"/>
          <w:noProof/>
          <w:szCs w:val="24"/>
          <w:lang w:val="en-GB"/>
        </w:rPr>
        <w:t>(3), 34–49. https://doi.org/10.1509/jmkg.65.3.34.18334</w:t>
      </w:r>
    </w:p>
    <w:p w14:paraId="5E30C83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Bragantini, D., &amp; Matteo, L. (2017). Stakeholders communication approach: A new era. </w:t>
      </w:r>
      <w:r w:rsidRPr="003D1880">
        <w:rPr>
          <w:rFonts w:cs="Arial"/>
          <w:i/>
          <w:iCs/>
          <w:noProof/>
          <w:szCs w:val="24"/>
        </w:rPr>
        <w:t>Project Management Development--Practice and Perspectives</w:t>
      </w:r>
      <w:r w:rsidRPr="003D1880">
        <w:rPr>
          <w:rFonts w:cs="Arial"/>
          <w:noProof/>
          <w:szCs w:val="24"/>
        </w:rPr>
        <w:t xml:space="preserve">, </w:t>
      </w:r>
      <w:r w:rsidRPr="003D1880">
        <w:rPr>
          <w:rFonts w:cs="Arial"/>
          <w:i/>
          <w:iCs/>
          <w:noProof/>
          <w:szCs w:val="24"/>
        </w:rPr>
        <w:t>27</w:t>
      </w:r>
      <w:r w:rsidRPr="003D1880">
        <w:rPr>
          <w:rFonts w:cs="Arial"/>
          <w:noProof/>
          <w:szCs w:val="24"/>
        </w:rPr>
        <w:t>, 19.</w:t>
      </w:r>
    </w:p>
    <w:p w14:paraId="107CEE7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Brdulak, J. (2016). Ocena jakości kształcenia w Polsce – problemy i rekomendacje.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2</w:t>
      </w:r>
      <w:r w:rsidRPr="003D1880">
        <w:rPr>
          <w:rFonts w:cs="Arial"/>
          <w:noProof/>
          <w:szCs w:val="24"/>
        </w:rPr>
        <w:t>(2(48)), 81–94. https://doi.org/10.14746/nisw.2016.2.4</w:t>
      </w:r>
    </w:p>
    <w:p w14:paraId="23D5564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Broadhead, L.-A., &amp; Howard, S. (1998). </w:t>
      </w:r>
      <w:r w:rsidRPr="003D1880">
        <w:rPr>
          <w:rFonts w:cs="Arial"/>
          <w:noProof/>
          <w:szCs w:val="24"/>
          <w:lang w:val="en-GB"/>
        </w:rPr>
        <w:t xml:space="preserve">The Research Assessment Exercise. </w:t>
      </w:r>
      <w:r w:rsidRPr="003D1880">
        <w:rPr>
          <w:rFonts w:cs="Arial"/>
          <w:i/>
          <w:iCs/>
          <w:noProof/>
          <w:szCs w:val="24"/>
          <w:lang w:val="en-GB"/>
        </w:rPr>
        <w:t>education policy analysis archives</w:t>
      </w:r>
      <w:r w:rsidRPr="003D1880">
        <w:rPr>
          <w:rFonts w:cs="Arial"/>
          <w:noProof/>
          <w:szCs w:val="24"/>
          <w:lang w:val="en-GB"/>
        </w:rPr>
        <w:t xml:space="preserve">, </w:t>
      </w:r>
      <w:r w:rsidRPr="003D1880">
        <w:rPr>
          <w:rFonts w:cs="Arial"/>
          <w:i/>
          <w:iCs/>
          <w:noProof/>
          <w:szCs w:val="24"/>
          <w:lang w:val="en-GB"/>
        </w:rPr>
        <w:t>6</w:t>
      </w:r>
      <w:r w:rsidRPr="003D1880">
        <w:rPr>
          <w:rFonts w:cs="Arial"/>
          <w:noProof/>
          <w:szCs w:val="24"/>
          <w:lang w:val="en-GB"/>
        </w:rPr>
        <w:t>, 8. https://doi.org/10.14507/epaa.v6n8.1998</w:t>
      </w:r>
    </w:p>
    <w:p w14:paraId="4A5C803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Bryson, J. M. (2004). Stakeholder Identification and Analysis Techniques. </w:t>
      </w:r>
      <w:r w:rsidRPr="003D1880">
        <w:rPr>
          <w:rFonts w:cs="Arial"/>
          <w:i/>
          <w:iCs/>
          <w:noProof/>
          <w:szCs w:val="24"/>
        </w:rPr>
        <w:t>Public Management Reviews</w:t>
      </w:r>
      <w:r w:rsidRPr="003D1880">
        <w:rPr>
          <w:rFonts w:cs="Arial"/>
          <w:noProof/>
          <w:szCs w:val="24"/>
        </w:rPr>
        <w:t xml:space="preserve">, </w:t>
      </w:r>
      <w:r w:rsidRPr="003D1880">
        <w:rPr>
          <w:rFonts w:cs="Arial"/>
          <w:i/>
          <w:iCs/>
          <w:noProof/>
          <w:szCs w:val="24"/>
        </w:rPr>
        <w:t>6</w:t>
      </w:r>
      <w:r w:rsidRPr="003D1880">
        <w:rPr>
          <w:rFonts w:cs="Arial"/>
          <w:noProof/>
          <w:szCs w:val="24"/>
        </w:rPr>
        <w:t>(1), 31–53.</w:t>
      </w:r>
    </w:p>
    <w:p w14:paraId="59B0B42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Bukowski, S., &amp; Kosmala, B. (2007). Techniki projekcyjne w identyfikacji przekonań. </w:t>
      </w:r>
      <w:r w:rsidRPr="003D1880">
        <w:rPr>
          <w:rFonts w:cs="Arial"/>
          <w:i/>
          <w:iCs/>
          <w:noProof/>
          <w:szCs w:val="24"/>
        </w:rPr>
        <w:t>Psychoterapia</w:t>
      </w:r>
      <w:r w:rsidRPr="003D1880">
        <w:rPr>
          <w:rFonts w:cs="Arial"/>
          <w:noProof/>
          <w:szCs w:val="24"/>
        </w:rPr>
        <w:t xml:space="preserve">, </w:t>
      </w:r>
      <w:r w:rsidRPr="003D1880">
        <w:rPr>
          <w:rFonts w:cs="Arial"/>
          <w:i/>
          <w:iCs/>
          <w:noProof/>
          <w:szCs w:val="24"/>
        </w:rPr>
        <w:t>4</w:t>
      </w:r>
      <w:r w:rsidRPr="003D1880">
        <w:rPr>
          <w:rFonts w:cs="Arial"/>
          <w:noProof/>
          <w:szCs w:val="24"/>
        </w:rPr>
        <w:t>(143), 37–44. http://poradnia-empatia.pl/userfiles/poradnia-empatiapl/file/Techniki projekcyjne w identyfikacji przekonan po autoryzacji.pdf</w:t>
      </w:r>
    </w:p>
    <w:p w14:paraId="6AFCDA2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Burrows, J. (1999). Going Beyond Labels: A Framework for Profiling Institutional Stakeholders. </w:t>
      </w:r>
      <w:r w:rsidRPr="003D1880">
        <w:rPr>
          <w:rFonts w:cs="Arial"/>
          <w:i/>
          <w:iCs/>
          <w:noProof/>
          <w:szCs w:val="24"/>
          <w:lang w:val="en-GB"/>
        </w:rPr>
        <w:t>Contemporary Education</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(4), 5. http://search.ebscohost.com/login.aspx?direct=true&amp;db=a9h&amp;AN=3116623&amp;site=ehost-live</w:t>
      </w:r>
    </w:p>
    <w:p w14:paraId="014A89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Byrne, J., Jørgensen, T., &amp; Loukkola, T. (2013). </w:t>
      </w:r>
      <w:r w:rsidRPr="003D1880">
        <w:rPr>
          <w:rFonts w:cs="Arial"/>
          <w:i/>
          <w:iCs/>
          <w:noProof/>
          <w:szCs w:val="24"/>
          <w:lang w:val="en-GB"/>
        </w:rPr>
        <w:t>Quality assurance in doctoral education: Results of the ARDE Project.</w:t>
      </w:r>
      <w:r w:rsidRPr="003D1880">
        <w:rPr>
          <w:rFonts w:cs="Arial"/>
          <w:noProof/>
          <w:szCs w:val="24"/>
          <w:lang w:val="en-GB"/>
        </w:rPr>
        <w:t xml:space="preserve"> European University Association.</w:t>
      </w:r>
    </w:p>
    <w:p w14:paraId="2396343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Calabretta, G., Gemser, G., &amp; Wijnberg, N. M. (2017). The Interplay between Intuition and Rationality in Strategic Decision Making: A Paradox Perspective. </w:t>
      </w:r>
      <w:r w:rsidRPr="003D1880">
        <w:rPr>
          <w:rFonts w:cs="Arial"/>
          <w:i/>
          <w:iCs/>
          <w:noProof/>
          <w:szCs w:val="24"/>
          <w:lang w:val="en-GB"/>
        </w:rPr>
        <w:t>Organization Studies</w:t>
      </w:r>
      <w:r w:rsidRPr="003D1880">
        <w:rPr>
          <w:rFonts w:cs="Arial"/>
          <w:noProof/>
          <w:szCs w:val="24"/>
          <w:lang w:val="en-GB"/>
        </w:rPr>
        <w:t xml:space="preserve">, </w:t>
      </w:r>
      <w:r w:rsidRPr="003D1880">
        <w:rPr>
          <w:rFonts w:cs="Arial"/>
          <w:i/>
          <w:iCs/>
          <w:noProof/>
          <w:szCs w:val="24"/>
          <w:lang w:val="en-GB"/>
        </w:rPr>
        <w:t>38</w:t>
      </w:r>
      <w:r w:rsidRPr="003D1880">
        <w:rPr>
          <w:rFonts w:cs="Arial"/>
          <w:noProof/>
          <w:szCs w:val="24"/>
          <w:lang w:val="en-GB"/>
        </w:rPr>
        <w:t>(3–4), 365–401. https://doi.org/10.1177/0170840616655483</w:t>
      </w:r>
    </w:p>
    <w:p w14:paraId="545D6C7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Campbell, C. M. C. M., Jimenez, M., &amp; Arrozal, C. A. N. C. A. N. (2019). Prestige or education: college teaching and rigor of courses in prestigious and non-prestigious institutions in the U.S.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77</w:t>
      </w:r>
      <w:r w:rsidRPr="003D1880">
        <w:rPr>
          <w:rFonts w:cs="Arial"/>
          <w:noProof/>
          <w:szCs w:val="24"/>
          <w:lang w:val="en-GB"/>
        </w:rPr>
        <w:t>(4), 717–738. https://doi.org/10.1007/s10734-018-0297-3</w:t>
      </w:r>
    </w:p>
    <w:p w14:paraId="1F179BD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Carayannis, E. G., &amp; Campbell, D. F. J. (2009). „Mode 3” and „Quadruple Helix”: toward a 21st century fractal innovation ecosystem. </w:t>
      </w:r>
      <w:r w:rsidRPr="003D1880">
        <w:rPr>
          <w:rFonts w:cs="Arial"/>
          <w:i/>
          <w:iCs/>
          <w:noProof/>
          <w:szCs w:val="24"/>
          <w:lang w:val="en-GB"/>
        </w:rPr>
        <w:t>International Journal of Technology Management</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(3/4), 201. https://doi.org/10.1504/IJTM.2009.023374</w:t>
      </w:r>
    </w:p>
    <w:p w14:paraId="67C34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Carrillat, F. A., Jaramillo, F., &amp; Mulki, J. P. (2007). The validity of the SERVQUAL and SERVPERF scales. </w:t>
      </w:r>
      <w:r w:rsidRPr="003D1880">
        <w:rPr>
          <w:rFonts w:cs="Arial"/>
          <w:i/>
          <w:iCs/>
          <w:noProof/>
          <w:szCs w:val="24"/>
          <w:lang w:val="en-GB"/>
        </w:rPr>
        <w:t>International Journal of Service Industry Management</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(5), 472–490. https://doi.org/10.1108/09564230710826250</w:t>
      </w:r>
    </w:p>
    <w:p w14:paraId="48CBD0F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Carroll, A. B. (1979). A three-dimensional conceptual model of corporate performance. </w:t>
      </w:r>
      <w:r w:rsidRPr="003D1880">
        <w:rPr>
          <w:rFonts w:cs="Arial"/>
          <w:i/>
          <w:iCs/>
          <w:noProof/>
          <w:szCs w:val="24"/>
          <w:lang w:val="en-GB"/>
        </w:rPr>
        <w:t xml:space="preserve">Corporate </w:t>
      </w:r>
      <w:r w:rsidRPr="003D1880">
        <w:rPr>
          <w:rFonts w:cs="Arial"/>
          <w:i/>
          <w:iCs/>
          <w:noProof/>
          <w:szCs w:val="24"/>
          <w:lang w:val="en-GB"/>
        </w:rPr>
        <w:lastRenderedPageBreak/>
        <w:t>Social Responsibility</w:t>
      </w:r>
      <w:r w:rsidRPr="003D1880">
        <w:rPr>
          <w:rFonts w:cs="Arial"/>
          <w:noProof/>
          <w:szCs w:val="24"/>
          <w:lang w:val="en-GB"/>
        </w:rPr>
        <w:t>, 497–505. https://doi.org/10.5465/amr.1979.4498296</w:t>
      </w:r>
    </w:p>
    <w:p w14:paraId="4E1C4E5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 B. R. (1972). The organizational saga in higher education. </w:t>
      </w:r>
      <w:r w:rsidRPr="003D1880">
        <w:rPr>
          <w:rFonts w:cs="Arial"/>
          <w:i/>
          <w:iCs/>
          <w:noProof/>
          <w:szCs w:val="24"/>
          <w:lang w:val="en-GB"/>
        </w:rPr>
        <w:t>Administrative science quarterly</w:t>
      </w:r>
      <w:r w:rsidRPr="003D1880">
        <w:rPr>
          <w:rFonts w:cs="Arial"/>
          <w:noProof/>
          <w:szCs w:val="24"/>
          <w:lang w:val="en-GB"/>
        </w:rPr>
        <w:t>, 178–184.</w:t>
      </w:r>
    </w:p>
    <w:p w14:paraId="2EF5A1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 B. R. (1980). </w:t>
      </w:r>
      <w:r w:rsidRPr="003D1880">
        <w:rPr>
          <w:rFonts w:cs="Arial"/>
          <w:i/>
          <w:iCs/>
          <w:noProof/>
          <w:szCs w:val="24"/>
          <w:lang w:val="en-GB"/>
        </w:rPr>
        <w:t>Academic Culture</w:t>
      </w:r>
      <w:r w:rsidRPr="003D1880">
        <w:rPr>
          <w:rFonts w:cs="Arial"/>
          <w:noProof/>
          <w:szCs w:val="24"/>
          <w:lang w:val="en-GB"/>
        </w:rPr>
        <w:t xml:space="preserve"> (42). Yale University Higher Education Research Group.</w:t>
      </w:r>
    </w:p>
    <w:p w14:paraId="2046E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Clarkson, M. B. E. (1995). A Stakeholder Framework for Analyzing and Evaluating Corporate Social Performance. </w:t>
      </w:r>
      <w:r w:rsidRPr="003D1880">
        <w:rPr>
          <w:rFonts w:cs="Arial"/>
          <w:i/>
          <w:iCs/>
          <w:noProof/>
          <w:szCs w:val="24"/>
          <w:lang w:val="en-GB"/>
        </w:rPr>
        <w:t>The Academy of Management Review</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(1), 92. https://doi.org/10.2307/258888</w:t>
      </w:r>
    </w:p>
    <w:p w14:paraId="5A5CCA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Collyer, F. (2013). The production of scholarly knowledge in the global market arena: University ranking systems, prestige and power. </w:t>
      </w:r>
      <w:r w:rsidRPr="003D1880">
        <w:rPr>
          <w:rFonts w:cs="Arial"/>
          <w:i/>
          <w:iCs/>
          <w:noProof/>
          <w:szCs w:val="24"/>
          <w:lang w:val="en-GB"/>
        </w:rPr>
        <w:t>Critical Studies in Education</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(3), 245–259. https://doi.org/10.1080/17508487.2013.788049</w:t>
      </w:r>
    </w:p>
    <w:p w14:paraId="34E0B00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Cronin, J. J. (2016). Retrospective: a cross-sectional test of the effect and conceptualization of service value revisited. </w:t>
      </w:r>
      <w:r w:rsidRPr="003D1880">
        <w:rPr>
          <w:rFonts w:cs="Arial"/>
          <w:i/>
          <w:iCs/>
          <w:noProof/>
          <w:szCs w:val="24"/>
          <w:lang w:val="en-GB"/>
        </w:rPr>
        <w:t>Journal of Services Marketing</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261–265. https://doi.org/10.1108/JSM-11-2015-0328</w:t>
      </w:r>
    </w:p>
    <w:p w14:paraId="2ACDA12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Cronin, J. J., Brady, M. K., Brand, R. R., Hightower, R., &amp; Shemwell, D. J. (1997). A cross</w:t>
      </w:r>
      <w:r w:rsidRPr="003D1880">
        <w:rPr>
          <w:rFonts w:ascii="Cambria Math" w:hAnsi="Cambria Math" w:cs="Cambria Math"/>
          <w:noProof/>
          <w:szCs w:val="24"/>
          <w:lang w:val="en-GB"/>
        </w:rPr>
        <w:t>‐</w:t>
      </w:r>
      <w:r w:rsidRPr="003D1880">
        <w:rPr>
          <w:rFonts w:cs="Arial"/>
          <w:noProof/>
          <w:szCs w:val="24"/>
          <w:lang w:val="en-GB"/>
        </w:rPr>
        <w:t xml:space="preserve">sectional test of the effect and conceptualization of service value. </w:t>
      </w:r>
      <w:r w:rsidRPr="003D1880">
        <w:rPr>
          <w:rFonts w:cs="Arial"/>
          <w:i/>
          <w:iCs/>
          <w:noProof/>
          <w:szCs w:val="24"/>
          <w:lang w:val="en-GB"/>
        </w:rPr>
        <w:t>Journal of Services Marketing</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(6), 375–391. https://doi.org/10.1108/08876049710187482</w:t>
      </w:r>
    </w:p>
    <w:p w14:paraId="2DAD5B1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Cronin Jr, J. J., &amp; Taylor, S. A. (1992). Measuring service quality: a reexamination and extension.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56</w:t>
      </w:r>
      <w:r w:rsidRPr="003D1880">
        <w:rPr>
          <w:rFonts w:cs="Arial"/>
          <w:noProof/>
          <w:szCs w:val="24"/>
          <w:lang w:val="en-GB"/>
        </w:rPr>
        <w:t>(3), 55–68. https://doi.org/10.1177/00222429920560030</w:t>
      </w:r>
    </w:p>
    <w:p w14:paraId="6E8C8B7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Cwynar, K. M. (2005). THE IDEA OF THE UNIVERSITY IN EUROPEAN CULTURE. </w:t>
      </w:r>
      <w:r w:rsidRPr="003D1880">
        <w:rPr>
          <w:rFonts w:cs="Arial"/>
          <w:i/>
          <w:iCs/>
          <w:noProof/>
          <w:szCs w:val="24"/>
          <w:lang w:val="en-GB"/>
        </w:rPr>
        <w:t>Polityka i Społeczeństwo</w:t>
      </w:r>
      <w:r w:rsidRPr="003D1880">
        <w:rPr>
          <w:rFonts w:cs="Arial"/>
          <w:noProof/>
          <w:szCs w:val="24"/>
          <w:lang w:val="en-GB"/>
        </w:rPr>
        <w:t>, 60–72.</w:t>
      </w:r>
    </w:p>
    <w:p w14:paraId="20CE8B8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Cybermetrics Lab. (2023). </w:t>
      </w:r>
      <w:r w:rsidRPr="003D1880">
        <w:rPr>
          <w:rFonts w:cs="Arial"/>
          <w:i/>
          <w:iCs/>
          <w:noProof/>
          <w:szCs w:val="24"/>
          <w:lang w:val="en-GB"/>
        </w:rPr>
        <w:t>Ranking Web of Universities 2023</w:t>
      </w:r>
      <w:r w:rsidRPr="003D1880">
        <w:rPr>
          <w:rFonts w:cs="Arial"/>
          <w:noProof/>
          <w:szCs w:val="24"/>
          <w:lang w:val="en-GB"/>
        </w:rPr>
        <w:t>. Webometrics 2023 Jan Ranking. https://www.webometrics.info/en/world</w:t>
      </w:r>
    </w:p>
    <w:p w14:paraId="2ECC72D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Czarnik, S., &amp; Turek, K. (2014). </w:t>
      </w:r>
      <w:r w:rsidRPr="003D1880">
        <w:rPr>
          <w:rFonts w:cs="Arial"/>
          <w:i/>
          <w:iCs/>
          <w:noProof/>
          <w:szCs w:val="24"/>
        </w:rPr>
        <w:t>Aktywność zawodowa i wykształcenie Polaków</w:t>
      </w:r>
      <w:r w:rsidRPr="003D1880">
        <w:rPr>
          <w:rFonts w:cs="Arial"/>
          <w:noProof/>
          <w:szCs w:val="24"/>
        </w:rPr>
        <w:t>. https://www.parp.gov.pl/images/PARP_publications/pdf/20012.pdf</w:t>
      </w:r>
    </w:p>
    <w:p w14:paraId="745F95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Dabholkar, P. A., Thorpe, D. I., &amp; Rentz, J. O. (1996). A measure of service quality for retail stores: Scale development and validation. </w:t>
      </w:r>
      <w:r w:rsidRPr="003D1880">
        <w:rPr>
          <w:rFonts w:cs="Arial"/>
          <w:i/>
          <w:iCs/>
          <w:noProof/>
          <w:szCs w:val="24"/>
          <w:lang w:val="en-GB"/>
        </w:rPr>
        <w:t>Journal of the Academy of Marketing Science</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(1), 3–16. https://doi.org/10.1007/bf02893933</w:t>
      </w:r>
    </w:p>
    <w:p w14:paraId="12067D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Dąbrowski, T. J., Brdulak, H., Jastrzębska, E., &amp; Legutko-kobus, P. (2018). </w:t>
      </w:r>
      <w:r w:rsidRPr="003D1880">
        <w:rPr>
          <w:rFonts w:cs="Arial"/>
          <w:noProof/>
          <w:szCs w:val="24"/>
          <w:lang w:val="en-GB"/>
        </w:rPr>
        <w:t xml:space="preserve">Teaching methods and programs University Social Responsibility Strategies. </w:t>
      </w:r>
      <w:r w:rsidRPr="003D1880">
        <w:rPr>
          <w:rFonts w:cs="Arial"/>
          <w:i/>
          <w:iCs/>
          <w:noProof/>
          <w:szCs w:val="24"/>
          <w:lang w:val="en-GB"/>
        </w:rPr>
        <w:t>E-Mentor</w:t>
      </w:r>
      <w:r w:rsidRPr="003D1880">
        <w:rPr>
          <w:rFonts w:cs="Arial"/>
          <w:noProof/>
          <w:szCs w:val="24"/>
          <w:lang w:val="en-GB"/>
        </w:rPr>
        <w:t xml:space="preserve">, </w:t>
      </w:r>
      <w:r w:rsidRPr="003D1880">
        <w:rPr>
          <w:rFonts w:cs="Arial"/>
          <w:i/>
          <w:iCs/>
          <w:noProof/>
          <w:szCs w:val="24"/>
          <w:lang w:val="en-GB"/>
        </w:rPr>
        <w:t>5</w:t>
      </w:r>
      <w:r w:rsidRPr="003D1880">
        <w:rPr>
          <w:rFonts w:cs="Arial"/>
          <w:noProof/>
          <w:szCs w:val="24"/>
          <w:lang w:val="en-GB"/>
        </w:rPr>
        <w:t>(77), 4–12.</w:t>
      </w:r>
    </w:p>
    <w:p w14:paraId="1E1A0A8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Dahlgaard, J. J., &amp; Dahlgaard</w:t>
      </w:r>
      <w:r w:rsidRPr="003D1880">
        <w:rPr>
          <w:rFonts w:ascii="Cambria Math" w:hAnsi="Cambria Math" w:cs="Cambria Math"/>
          <w:noProof/>
          <w:szCs w:val="24"/>
          <w:lang w:val="en-GB"/>
        </w:rPr>
        <w:t>‐</w:t>
      </w:r>
      <w:r w:rsidRPr="003D1880">
        <w:rPr>
          <w:rFonts w:cs="Arial"/>
          <w:noProof/>
          <w:szCs w:val="24"/>
          <w:lang w:val="en-GB"/>
        </w:rPr>
        <w:t xml:space="preserve">Park, S. M. (2006). Lean production, six sigma quality, TQM and company culture.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(3), 263–281. https://doi.org/10.1108/09544780610659998</w:t>
      </w:r>
    </w:p>
    <w:p w14:paraId="6812823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D1880">
        <w:rPr>
          <w:rFonts w:cs="Arial"/>
          <w:i/>
          <w:iCs/>
          <w:noProof/>
          <w:szCs w:val="24"/>
          <w:lang w:val="en-GB"/>
        </w:rPr>
        <w:t>New Forms of Governance in Research Organizations</w:t>
      </w:r>
      <w:r w:rsidRPr="003D1880">
        <w:rPr>
          <w:rFonts w:cs="Arial"/>
          <w:noProof/>
          <w:szCs w:val="24"/>
          <w:lang w:val="en-GB"/>
        </w:rPr>
        <w:t xml:space="preserve"> (ss. 3–22). Springer Netherlands. https://doi.org/10.1007/978-1-4020-5831-8</w:t>
      </w:r>
    </w:p>
    <w:p w14:paraId="291A08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de Haan, E., Verhoef, P. C., &amp; Wiesel, T. (2015). The predictive ability of different customer feedback metrics for retention. </w:t>
      </w:r>
      <w:r w:rsidRPr="003D1880">
        <w:rPr>
          <w:rFonts w:cs="Arial"/>
          <w:i/>
          <w:iCs/>
          <w:noProof/>
          <w:szCs w:val="24"/>
          <w:lang w:val="en-GB"/>
        </w:rPr>
        <w:t>International Journal of Research in Marketing</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(2), 195–206. https://doi.org/10.1016/j.ijresmar.2015.02.004</w:t>
      </w:r>
    </w:p>
    <w:p w14:paraId="66CC352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Jong, J., &amp; den Hartog, D. (2010). Measuring Innovative Work Behaviour. </w:t>
      </w:r>
      <w:r w:rsidRPr="003D1880">
        <w:rPr>
          <w:rFonts w:cs="Arial"/>
          <w:i/>
          <w:iCs/>
          <w:noProof/>
          <w:szCs w:val="24"/>
          <w:lang w:val="en-GB"/>
        </w:rPr>
        <w:t>Creativity and Innovation Management</w:t>
      </w:r>
      <w:r w:rsidRPr="003D1880">
        <w:rPr>
          <w:rFonts w:cs="Arial"/>
          <w:noProof/>
          <w:szCs w:val="24"/>
          <w:lang w:val="en-GB"/>
        </w:rPr>
        <w:t xml:space="preserve">, </w:t>
      </w:r>
      <w:r w:rsidRPr="003D1880">
        <w:rPr>
          <w:rFonts w:cs="Arial"/>
          <w:i/>
          <w:iCs/>
          <w:noProof/>
          <w:szCs w:val="24"/>
          <w:lang w:val="en-GB"/>
        </w:rPr>
        <w:t>19</w:t>
      </w:r>
      <w:r w:rsidRPr="003D1880">
        <w:rPr>
          <w:rFonts w:cs="Arial"/>
          <w:noProof/>
          <w:szCs w:val="24"/>
          <w:lang w:val="en-GB"/>
        </w:rPr>
        <w:t>(1), 23–36. https://doi.org/10.1111/j.1467-8691.2010.00547.x</w:t>
      </w:r>
    </w:p>
    <w:p w14:paraId="43211F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 Ridder-Symoens, H. (2020). Universities and Their Missions in Early Modern Times. W L. Engwall (Red.), </w:t>
      </w:r>
      <w:r w:rsidRPr="003D1880">
        <w:rPr>
          <w:rFonts w:cs="Arial"/>
          <w:i/>
          <w:iCs/>
          <w:noProof/>
          <w:szCs w:val="24"/>
          <w:lang w:val="en-GB"/>
        </w:rPr>
        <w:t>Missions of Universities : Past, Present, Future</w:t>
      </w:r>
      <w:r w:rsidRPr="003D1880">
        <w:rPr>
          <w:rFonts w:cs="Arial"/>
          <w:noProof/>
          <w:szCs w:val="24"/>
          <w:lang w:val="en-GB"/>
        </w:rPr>
        <w:t xml:space="preserve"> (ss. 43–61). Springer International Publishing. https://doi.org/10.1007/978-3-030-41834-2_4</w:t>
      </w:r>
    </w:p>
    <w:p w14:paraId="68C11EC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Degtjarjova, I., Lapina, I., &amp; Freidenfelds, D. (2018). Student as stakeholder: “voice of customer” in higher education quality development. </w:t>
      </w:r>
      <w:r w:rsidRPr="003D1880">
        <w:rPr>
          <w:rFonts w:cs="Arial"/>
          <w:i/>
          <w:iCs/>
          <w:noProof/>
          <w:szCs w:val="24"/>
          <w:lang w:val="en-GB"/>
        </w:rPr>
        <w:t>Marketing and Management of Innovations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 388–398. https://doi.org/10.21272/mmi.2018.2-30</w:t>
      </w:r>
    </w:p>
    <w:p w14:paraId="53C7810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Detyna, B. (2022). </w:t>
      </w:r>
      <w:r w:rsidRPr="003D1880">
        <w:rPr>
          <w:rFonts w:cs="Arial"/>
          <w:noProof/>
          <w:szCs w:val="24"/>
        </w:rPr>
        <w:t xml:space="preserve">Lean Management a jakość zarządzania w uczelni – szanse i zagrożenia. </w:t>
      </w:r>
      <w:r w:rsidRPr="003D1880">
        <w:rPr>
          <w:rFonts w:cs="Arial"/>
          <w:i/>
          <w:iCs/>
          <w:noProof/>
          <w:szCs w:val="24"/>
        </w:rPr>
        <w:t>Problemy Jakości</w:t>
      </w:r>
      <w:r w:rsidRPr="003D1880">
        <w:rPr>
          <w:rFonts w:cs="Arial"/>
          <w:noProof/>
          <w:szCs w:val="24"/>
        </w:rPr>
        <w:t xml:space="preserve">, </w:t>
      </w:r>
      <w:r w:rsidRPr="003D1880">
        <w:rPr>
          <w:rFonts w:cs="Arial"/>
          <w:i/>
          <w:iCs/>
          <w:noProof/>
          <w:szCs w:val="24"/>
        </w:rPr>
        <w:t>1</w:t>
      </w:r>
      <w:r w:rsidRPr="003D1880">
        <w:rPr>
          <w:rFonts w:cs="Arial"/>
          <w:noProof/>
          <w:szCs w:val="24"/>
        </w:rPr>
        <w:t>(3), 11–19. https://doi.org/10.15199/46.2022.3.2</w:t>
      </w:r>
    </w:p>
    <w:p w14:paraId="27ACD7B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Dingsøyr, T., Nerur, S., Balijepally, V., &amp; Moe, N. B. (2012). </w:t>
      </w:r>
      <w:r w:rsidRPr="003D1880">
        <w:rPr>
          <w:rFonts w:cs="Arial"/>
          <w:noProof/>
          <w:szCs w:val="24"/>
          <w:lang w:val="en-GB"/>
        </w:rPr>
        <w:t xml:space="preserve">A decade of agile methodologies: Towards explaining agile software development. </w:t>
      </w:r>
      <w:r w:rsidRPr="003D1880">
        <w:rPr>
          <w:rFonts w:cs="Arial"/>
          <w:i/>
          <w:iCs/>
          <w:noProof/>
          <w:szCs w:val="24"/>
          <w:lang w:val="en-GB"/>
        </w:rPr>
        <w:t>Journal of Systems and Software</w:t>
      </w:r>
      <w:r w:rsidRPr="003D1880">
        <w:rPr>
          <w:rFonts w:cs="Arial"/>
          <w:noProof/>
          <w:szCs w:val="24"/>
          <w:lang w:val="en-GB"/>
        </w:rPr>
        <w:t xml:space="preserve">, </w:t>
      </w:r>
      <w:r w:rsidRPr="003D1880">
        <w:rPr>
          <w:rFonts w:cs="Arial"/>
          <w:i/>
          <w:iCs/>
          <w:noProof/>
          <w:szCs w:val="24"/>
          <w:lang w:val="en-GB"/>
        </w:rPr>
        <w:t>85</w:t>
      </w:r>
      <w:r w:rsidRPr="003D1880">
        <w:rPr>
          <w:rFonts w:cs="Arial"/>
          <w:noProof/>
          <w:szCs w:val="24"/>
          <w:lang w:val="en-GB"/>
        </w:rPr>
        <w:t>(6), 1213–1221. https://doi.org/10.1016/j.jss.2012.02.033</w:t>
      </w:r>
    </w:p>
    <w:p w14:paraId="2CDD0F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Dobbins, M., Horváthová, B., &amp; Labanino, R. P. (2021). Exploring interest intermediation in Central and Eastern Europe: is higher education different? </w:t>
      </w:r>
      <w:r w:rsidRPr="003D1880">
        <w:rPr>
          <w:rFonts w:cs="Arial"/>
          <w:i/>
          <w:iCs/>
          <w:noProof/>
          <w:szCs w:val="24"/>
          <w:lang w:val="en-GB"/>
        </w:rPr>
        <w:t>Interest Groups &amp; Advocacy</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(4), 399–429. https://doi.org/10.1057/s41309-021-00136-x</w:t>
      </w:r>
    </w:p>
    <w:p w14:paraId="37956CA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Donaldson, T., &amp; Preston, L. E. (1995). The Stakeholder Theory of the Corporation: Concepts, Evidence, and Implications. </w:t>
      </w:r>
      <w:r w:rsidRPr="003D1880">
        <w:rPr>
          <w:rFonts w:cs="Arial"/>
          <w:i/>
          <w:iCs/>
          <w:noProof/>
          <w:szCs w:val="24"/>
          <w:lang w:val="en-GB"/>
        </w:rPr>
        <w:t>Academy of Management Review</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(1), 65–91. https://doi.org/10.5465/amr.1995.9503271992</w:t>
      </w:r>
    </w:p>
    <w:p w14:paraId="7A774ED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Douglas, J., Antony, J., &amp; Douglas, A. (2015). Waste identification and elimination in HEIs: the role of Lean thinking.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(9), 970–981. https://doi.org/10.1108/IJQRM-10-2014-0160</w:t>
      </w:r>
    </w:p>
    <w:p w14:paraId="4E17683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Drucker, P. F. (1984). Converting Social Problems into Business Opportunities: The New Meaning of Corporate Social Responsibility. </w:t>
      </w:r>
      <w:r w:rsidRPr="003D1880">
        <w:rPr>
          <w:rFonts w:cs="Arial"/>
          <w:i/>
          <w:iCs/>
          <w:noProof/>
          <w:szCs w:val="24"/>
        </w:rPr>
        <w:t>California Management Review</w:t>
      </w:r>
      <w:r w:rsidRPr="003D1880">
        <w:rPr>
          <w:rFonts w:cs="Arial"/>
          <w:noProof/>
          <w:szCs w:val="24"/>
        </w:rPr>
        <w:t xml:space="preserve">, </w:t>
      </w:r>
      <w:r w:rsidRPr="003D1880">
        <w:rPr>
          <w:rFonts w:cs="Arial"/>
          <w:i/>
          <w:iCs/>
          <w:noProof/>
          <w:szCs w:val="24"/>
        </w:rPr>
        <w:t>26</w:t>
      </w:r>
      <w:r w:rsidRPr="003D1880">
        <w:rPr>
          <w:rFonts w:cs="Arial"/>
          <w:noProof/>
          <w:szCs w:val="24"/>
        </w:rPr>
        <w:t>(2), 53–63. https://doi.org/10.2307/41165066</w:t>
      </w:r>
    </w:p>
    <w:p w14:paraId="7305DA1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1668. (2018). </w:t>
      </w:r>
      <w:r w:rsidRPr="003D1880">
        <w:rPr>
          <w:rFonts w:cs="Arial"/>
          <w:i/>
          <w:iCs/>
          <w:noProof/>
          <w:szCs w:val="24"/>
        </w:rPr>
        <w:t>Ustawa z dnia 20 lipca 2018 r. Prawo o szkolnictwie wyższym i nauce</w:t>
      </w:r>
      <w:r w:rsidRPr="003D1880">
        <w:rPr>
          <w:rFonts w:cs="Arial"/>
          <w:noProof/>
          <w:szCs w:val="24"/>
        </w:rPr>
        <w:t xml:space="preserve"> (Numer Dz. U. 1668 z 30.08.2018). Kancelaria Sejmu RP. http://prawo.sejm.gov.pl/isap.nsf/DocDetails.xsp?id=WDU20180001668</w:t>
      </w:r>
    </w:p>
    <w:p w14:paraId="428DD6C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1787. (2018). </w:t>
      </w:r>
      <w:r w:rsidRPr="003D1880">
        <w:rPr>
          <w:rFonts w:cs="Arial"/>
          <w:i/>
          <w:iCs/>
          <w:noProof/>
          <w:szCs w:val="24"/>
        </w:rPr>
        <w:t>Rozporządzenie Ministra Nauki i Szkolnictwa Wyższego w sprawie kryteriów oceny programowej</w:t>
      </w:r>
      <w:r w:rsidRPr="003D1880">
        <w:rPr>
          <w:rFonts w:cs="Arial"/>
          <w:noProof/>
          <w:szCs w:val="24"/>
        </w:rPr>
        <w:t>. Kancelaria Sejmu RP. https://isap.sejm.gov.pl/isap.nsf/download.xsp/WDU20180001787/O/D20181787.pdf</w:t>
      </w:r>
    </w:p>
    <w:p w14:paraId="5675E33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 U. 2508. (2018). </w:t>
      </w:r>
      <w:r w:rsidRPr="003D1880">
        <w:rPr>
          <w:rFonts w:cs="Arial"/>
          <w:i/>
          <w:iCs/>
          <w:noProof/>
          <w:szCs w:val="24"/>
        </w:rPr>
        <w:t>Rozporządzenie Ministra Nauki i Szkolnictwa wyższego z dnia 13 grudnia 2018</w:t>
      </w:r>
      <w:r w:rsidRPr="003D1880">
        <w:rPr>
          <w:rFonts w:cs="Arial"/>
          <w:noProof/>
          <w:szCs w:val="24"/>
        </w:rPr>
        <w:t>. Dziennik Ustaw RP.</w:t>
      </w:r>
    </w:p>
    <w:p w14:paraId="039A9B0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Dz. U. 305. (2022). </w:t>
      </w:r>
      <w:r w:rsidRPr="003D1880">
        <w:rPr>
          <w:rFonts w:cs="Arial"/>
          <w:i/>
          <w:iCs/>
          <w:noProof/>
          <w:szCs w:val="24"/>
        </w:rPr>
        <w:t>Rozporządzenie Ministra Nauki i Szkolnictwa wyższego z dnia 8 lutego 2022</w:t>
      </w:r>
      <w:r w:rsidRPr="003D1880">
        <w:rPr>
          <w:rFonts w:cs="Arial"/>
          <w:noProof/>
          <w:szCs w:val="24"/>
        </w:rPr>
        <w:t>. Dziennik Ustaw RP.</w:t>
      </w:r>
    </w:p>
    <w:p w14:paraId="5D3A6AE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Dzhuguryan, L., Iwan, S., &amp; Marchuk, I. (2019). Zarządzanie jakością kształcenia w szkolnictwie wyższym na podstawie monitoringu procesu edukacyjnego. </w:t>
      </w:r>
      <w:r w:rsidRPr="003D1880">
        <w:rPr>
          <w:rFonts w:cs="Arial"/>
          <w:i/>
          <w:iCs/>
          <w:noProof/>
          <w:szCs w:val="24"/>
        </w:rPr>
        <w:t>Zeszyty Naukowe Politechniki Częstochowskiej Zarządzanie</w:t>
      </w:r>
      <w:r w:rsidRPr="003D1880">
        <w:rPr>
          <w:rFonts w:cs="Arial"/>
          <w:noProof/>
          <w:szCs w:val="24"/>
        </w:rPr>
        <w:t xml:space="preserve">, </w:t>
      </w:r>
      <w:r w:rsidRPr="003D1880">
        <w:rPr>
          <w:rFonts w:cs="Arial"/>
          <w:i/>
          <w:iCs/>
          <w:noProof/>
          <w:szCs w:val="24"/>
        </w:rPr>
        <w:t>34</w:t>
      </w:r>
      <w:r w:rsidRPr="003D1880">
        <w:rPr>
          <w:rFonts w:cs="Arial"/>
          <w:noProof/>
          <w:szCs w:val="24"/>
        </w:rPr>
        <w:t>(1), 38–49. https://doi.org/10.17512/znpcz.2019.2.03</w:t>
      </w:r>
    </w:p>
    <w:p w14:paraId="252325F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Dziadkowiec, J. (2006). Wybrane metody badania i oceny jakości usług. </w:t>
      </w:r>
      <w:r w:rsidRPr="003D1880">
        <w:rPr>
          <w:rFonts w:cs="Arial"/>
          <w:i/>
          <w:iCs/>
          <w:noProof/>
          <w:szCs w:val="24"/>
        </w:rPr>
        <w:t>Zeszyty Naukowe Akademii Ekonimicznej w Krakowie</w:t>
      </w:r>
      <w:r w:rsidRPr="003D1880">
        <w:rPr>
          <w:rFonts w:cs="Arial"/>
          <w:noProof/>
          <w:szCs w:val="24"/>
        </w:rPr>
        <w:t xml:space="preserve">, </w:t>
      </w:r>
      <w:r w:rsidRPr="003D1880">
        <w:rPr>
          <w:rFonts w:cs="Arial"/>
          <w:i/>
          <w:iCs/>
          <w:noProof/>
          <w:szCs w:val="24"/>
        </w:rPr>
        <w:t>717</w:t>
      </w:r>
      <w:r w:rsidRPr="003D1880">
        <w:rPr>
          <w:rFonts w:cs="Arial"/>
          <w:noProof/>
          <w:szCs w:val="24"/>
        </w:rPr>
        <w:t>, 23–35.</w:t>
      </w:r>
    </w:p>
    <w:p w14:paraId="507326C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Dziadkowiec, J., &amp; Sikora, T. (2015). </w:t>
      </w:r>
      <w:r w:rsidRPr="003D1880">
        <w:rPr>
          <w:rFonts w:cs="Arial"/>
          <w:i/>
          <w:iCs/>
          <w:noProof/>
          <w:szCs w:val="24"/>
        </w:rPr>
        <w:t>Wybrane aspekty zarządzania jakością usług jakościa</w:t>
      </w:r>
      <w:r w:rsidRPr="003D1880">
        <w:rPr>
          <w:rFonts w:cs="Arial"/>
          <w:noProof/>
          <w:szCs w:val="24"/>
        </w:rPr>
        <w:t>.</w:t>
      </w:r>
    </w:p>
    <w:p w14:paraId="6CA2874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Dziedziczak-Foltyn, A. (2018). Konsultatywność w projektowaniu reformy szkolnictwa wyższego w Polsce na przykładzie Ustawy 2.0.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1(51)</w:t>
      </w:r>
      <w:r w:rsidRPr="003D1880">
        <w:rPr>
          <w:rFonts w:cs="Arial"/>
          <w:noProof/>
          <w:szCs w:val="24"/>
        </w:rPr>
        <w:t>. https://doi.org/10.14746/nisw.2018.1.10</w:t>
      </w:r>
    </w:p>
    <w:p w14:paraId="322CFF2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Dzimińska, M., Fijałkowska, J., &amp; Sułkowski, Ł. (2020). </w:t>
      </w:r>
      <w:r w:rsidRPr="003D1880">
        <w:rPr>
          <w:rFonts w:cs="Arial"/>
          <w:noProof/>
          <w:szCs w:val="24"/>
          <w:lang w:val="en-GB"/>
        </w:rPr>
        <w:t xml:space="preserve">A Conceptual Model Proposal: Universities as Culture Change Agents for Sustainable Development. </w:t>
      </w:r>
      <w:r w:rsidRPr="003D1880">
        <w:rPr>
          <w:rFonts w:cs="Arial"/>
          <w:i/>
          <w:iCs/>
          <w:noProof/>
          <w:szCs w:val="24"/>
          <w:lang w:val="en-GB"/>
        </w:rPr>
        <w:t>Sustainability</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(11), 4635. https://doi.org/10.3390/su12114635</w:t>
      </w:r>
    </w:p>
    <w:p w14:paraId="0345F40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EIPA, &amp; EUPAN. (2013). </w:t>
      </w:r>
      <w:r w:rsidRPr="003D1880">
        <w:rPr>
          <w:rFonts w:cs="Arial"/>
          <w:i/>
          <w:iCs/>
          <w:noProof/>
          <w:szCs w:val="24"/>
          <w:lang w:val="en-GB"/>
        </w:rPr>
        <w:t>CAF Education 2013</w:t>
      </w:r>
      <w:r w:rsidRPr="003D1880">
        <w:rPr>
          <w:rFonts w:cs="Arial"/>
          <w:noProof/>
          <w:szCs w:val="24"/>
          <w:lang w:val="en-GB"/>
        </w:rPr>
        <w:t>.</w:t>
      </w:r>
    </w:p>
    <w:p w14:paraId="2DAEACF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EIPA, &amp; EUPAN. </w:t>
      </w:r>
      <w:r w:rsidRPr="003D1880">
        <w:rPr>
          <w:rFonts w:cs="Arial"/>
          <w:noProof/>
          <w:szCs w:val="24"/>
        </w:rPr>
        <w:t xml:space="preserve">(2020). </w:t>
      </w:r>
      <w:r w:rsidRPr="003D1880">
        <w:rPr>
          <w:rFonts w:cs="Arial"/>
          <w:i/>
          <w:iCs/>
          <w:noProof/>
          <w:szCs w:val="24"/>
        </w:rPr>
        <w:t>Wspólna Metoda Oceny. Europejski model doskonalenia organizacji sektora publicznego poprzez samoocenę</w:t>
      </w:r>
      <w:r w:rsidRPr="003D1880">
        <w:rPr>
          <w:rFonts w:cs="Arial"/>
          <w:noProof/>
          <w:szCs w:val="24"/>
        </w:rPr>
        <w:t>. https://www.gov.pl/attachment/13844091-cd71-4a98-b729-1983306e5b87</w:t>
      </w:r>
    </w:p>
    <w:p w14:paraId="212E817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ELA 2020. (2021). </w:t>
      </w:r>
      <w:r w:rsidRPr="003D1880">
        <w:rPr>
          <w:rFonts w:cs="Arial"/>
          <w:i/>
          <w:iCs/>
          <w:noProof/>
          <w:szCs w:val="24"/>
        </w:rPr>
        <w:t>Ekonomiczne Losy Absolwentów - zbiór danych źródłowych dla Uczelni obejmujący dane absolwentów studiów I, II stopnia i jednolitych studiów magiserskich do 2020 roku</w:t>
      </w:r>
      <w:r w:rsidRPr="003D1880">
        <w:rPr>
          <w:rFonts w:cs="Arial"/>
          <w:noProof/>
          <w:szCs w:val="24"/>
        </w:rPr>
        <w:t>. https://ela.nauka.gov.pl/pl/experts/source-data</w:t>
      </w:r>
    </w:p>
    <w:p w14:paraId="102859E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Elton, L. (2000). The UK Research Assessment Exercise: Unintended Consequences. </w:t>
      </w:r>
      <w:r w:rsidRPr="003D1880">
        <w:rPr>
          <w:rFonts w:cs="Arial"/>
          <w:i/>
          <w:iCs/>
          <w:noProof/>
          <w:szCs w:val="24"/>
          <w:lang w:val="en-GB"/>
        </w:rPr>
        <w:t>Higher Education Quarterly</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(3), 274–283. https://doi.org/10.1111/1468-2273.00160</w:t>
      </w:r>
    </w:p>
    <w:p w14:paraId="770E30A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ENQA. (2015). </w:t>
      </w:r>
      <w:r w:rsidRPr="003D1880">
        <w:rPr>
          <w:rFonts w:cs="Arial"/>
          <w:i/>
          <w:iCs/>
          <w:noProof/>
          <w:szCs w:val="24"/>
          <w:lang w:val="en-GB"/>
        </w:rPr>
        <w:t>Standards and guidelines for quality assurance in the European Higher Education Area (ESG)</w:t>
      </w:r>
      <w:r w:rsidRPr="003D1880">
        <w:rPr>
          <w:rFonts w:cs="Arial"/>
          <w:noProof/>
          <w:szCs w:val="24"/>
          <w:lang w:val="en-GB"/>
        </w:rPr>
        <w:t>. ENQA Brussels.</w:t>
      </w:r>
    </w:p>
    <w:p w14:paraId="766CB3C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Eskerod, P., Huemann, M., &amp; Savage, G. (2015). Project Stakeholder Management—Past and Present. </w:t>
      </w:r>
      <w:r w:rsidRPr="003D1880">
        <w:rPr>
          <w:rFonts w:cs="Arial"/>
          <w:i/>
          <w:iCs/>
          <w:noProof/>
          <w:szCs w:val="24"/>
          <w:lang w:val="en-GB"/>
        </w:rPr>
        <w:t>Project Management Journal</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(6), 6–14. https://doi.org/10.1002/pmj.21555</w:t>
      </w:r>
    </w:p>
    <w:p w14:paraId="4338EB8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(2003). Research groups as ‘quasi-firms’: the invention of the entrepreneurial university. </w:t>
      </w:r>
      <w:r w:rsidRPr="003D1880">
        <w:rPr>
          <w:rFonts w:cs="Arial"/>
          <w:i/>
          <w:iCs/>
          <w:noProof/>
          <w:szCs w:val="24"/>
          <w:lang w:val="en-GB"/>
        </w:rPr>
        <w:t>Research Policy</w:t>
      </w:r>
      <w:r w:rsidRPr="003D1880">
        <w:rPr>
          <w:rFonts w:cs="Arial"/>
          <w:noProof/>
          <w:szCs w:val="24"/>
          <w:lang w:val="en-GB"/>
        </w:rPr>
        <w:t xml:space="preserve">, </w:t>
      </w:r>
      <w:r w:rsidRPr="003D1880">
        <w:rPr>
          <w:rFonts w:cs="Arial"/>
          <w:i/>
          <w:iCs/>
          <w:noProof/>
          <w:szCs w:val="24"/>
          <w:lang w:val="en-GB"/>
        </w:rPr>
        <w:t>32</w:t>
      </w:r>
      <w:r w:rsidRPr="003D1880">
        <w:rPr>
          <w:rFonts w:cs="Arial"/>
          <w:noProof/>
          <w:szCs w:val="24"/>
          <w:lang w:val="en-GB"/>
        </w:rPr>
        <w:t>(1), 109–121. https://doi.org/10.1016/S0048-7333(02)00009-4</w:t>
      </w:r>
    </w:p>
    <w:p w14:paraId="79B0499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&amp; Dzisah, J. (2008). Rethinking development: circulation in the triple helix. </w:t>
      </w:r>
      <w:r w:rsidRPr="003D1880">
        <w:rPr>
          <w:rFonts w:cs="Arial"/>
          <w:i/>
          <w:iCs/>
          <w:noProof/>
          <w:szCs w:val="24"/>
          <w:lang w:val="en-GB"/>
        </w:rPr>
        <w:t>Technology Analysis &amp; Strategic Management</w:t>
      </w:r>
      <w:r w:rsidRPr="003D1880">
        <w:rPr>
          <w:rFonts w:cs="Arial"/>
          <w:noProof/>
          <w:szCs w:val="24"/>
          <w:lang w:val="en-GB"/>
        </w:rPr>
        <w:t xml:space="preserve">, </w:t>
      </w:r>
      <w:r w:rsidRPr="003D1880">
        <w:rPr>
          <w:rFonts w:cs="Arial"/>
          <w:i/>
          <w:iCs/>
          <w:noProof/>
          <w:szCs w:val="24"/>
          <w:lang w:val="en-GB"/>
        </w:rPr>
        <w:t>20</w:t>
      </w:r>
      <w:r w:rsidRPr="003D1880">
        <w:rPr>
          <w:rFonts w:cs="Arial"/>
          <w:noProof/>
          <w:szCs w:val="24"/>
          <w:lang w:val="en-GB"/>
        </w:rPr>
        <w:t>(6), 653–666. https://doi.org/10.1080/09537320802426309</w:t>
      </w:r>
    </w:p>
    <w:p w14:paraId="7B053FB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Etzkowitz, H., &amp; Leydesdorff, L. (1997). </w:t>
      </w:r>
      <w:r w:rsidRPr="003D1880">
        <w:rPr>
          <w:rFonts w:cs="Arial"/>
          <w:i/>
          <w:iCs/>
          <w:noProof/>
          <w:szCs w:val="24"/>
          <w:lang w:val="en-GB"/>
        </w:rPr>
        <w:t>Universities and the global knowledge economy: A triple helix of university-industry relations</w:t>
      </w:r>
      <w:r w:rsidRPr="003D1880">
        <w:rPr>
          <w:rFonts w:cs="Arial"/>
          <w:noProof/>
          <w:szCs w:val="24"/>
          <w:lang w:val="en-GB"/>
        </w:rPr>
        <w:t>. Pinter.</w:t>
      </w:r>
    </w:p>
    <w:p w14:paraId="136A192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Faishol, O. K. L. M. A., &amp; Subriadi, A. P. (2022). Change management scenario to improve Webometrics ranking. </w:t>
      </w:r>
      <w:r w:rsidRPr="003D1880">
        <w:rPr>
          <w:rFonts w:cs="Arial"/>
          <w:i/>
          <w:iCs/>
          <w:noProof/>
          <w:szCs w:val="24"/>
          <w:lang w:val="en-GB"/>
        </w:rPr>
        <w:t>Procedia Computer Science</w:t>
      </w:r>
      <w:r w:rsidRPr="003D1880">
        <w:rPr>
          <w:rFonts w:cs="Arial"/>
          <w:noProof/>
          <w:szCs w:val="24"/>
          <w:lang w:val="en-GB"/>
        </w:rPr>
        <w:t xml:space="preserve">, </w:t>
      </w:r>
      <w:r w:rsidRPr="003D1880">
        <w:rPr>
          <w:rFonts w:cs="Arial"/>
          <w:i/>
          <w:iCs/>
          <w:noProof/>
          <w:szCs w:val="24"/>
          <w:lang w:val="en-GB"/>
        </w:rPr>
        <w:t>197</w:t>
      </w:r>
      <w:r w:rsidRPr="003D1880">
        <w:rPr>
          <w:rFonts w:cs="Arial"/>
          <w:noProof/>
          <w:szCs w:val="24"/>
          <w:lang w:val="en-GB"/>
        </w:rPr>
        <w:t xml:space="preserve">, 557–565. </w:t>
      </w:r>
      <w:r w:rsidRPr="003D1880">
        <w:rPr>
          <w:rFonts w:cs="Arial"/>
          <w:noProof/>
          <w:szCs w:val="24"/>
          <w:lang w:val="en-GB"/>
        </w:rPr>
        <w:lastRenderedPageBreak/>
        <w:t>https://doi.org/10.1016/j.procs.2021.12.173</w:t>
      </w:r>
    </w:p>
    <w:p w14:paraId="68531C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Finch, D., McDonald, S., &amp; Staple, J. (2013). Reputational interdependence: an examination of category reputation in higher education. </w:t>
      </w:r>
      <w:r w:rsidRPr="003D1880">
        <w:rPr>
          <w:rFonts w:cs="Arial"/>
          <w:i/>
          <w:iCs/>
          <w:noProof/>
          <w:szCs w:val="24"/>
          <w:lang w:val="en-GB"/>
        </w:rPr>
        <w:t>Journal of Marketing for Higher Education</w:t>
      </w:r>
      <w:r w:rsidRPr="003D1880">
        <w:rPr>
          <w:rFonts w:cs="Arial"/>
          <w:noProof/>
          <w:szCs w:val="24"/>
          <w:lang w:val="en-GB"/>
        </w:rPr>
        <w:t xml:space="preserve">, </w:t>
      </w:r>
      <w:r w:rsidRPr="003D1880">
        <w:rPr>
          <w:rFonts w:cs="Arial"/>
          <w:i/>
          <w:iCs/>
          <w:noProof/>
          <w:szCs w:val="24"/>
          <w:lang w:val="en-GB"/>
        </w:rPr>
        <w:t>23</w:t>
      </w:r>
      <w:r w:rsidRPr="003D1880">
        <w:rPr>
          <w:rFonts w:cs="Arial"/>
          <w:noProof/>
          <w:szCs w:val="24"/>
          <w:lang w:val="en-GB"/>
        </w:rPr>
        <w:t>(1), 34–61. https://doi.org/10.1080/08841241.2013.810184</w:t>
      </w:r>
    </w:p>
    <w:p w14:paraId="57780FB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Firdaus, A. (2005). The development of HEdPERF: a new measuring instrument of service quality for the higher education sector. </w:t>
      </w:r>
      <w:r w:rsidRPr="003D1880">
        <w:rPr>
          <w:rFonts w:cs="Arial"/>
          <w:i/>
          <w:iCs/>
          <w:noProof/>
          <w:szCs w:val="24"/>
          <w:lang w:val="en-GB"/>
        </w:rPr>
        <w:t>International Journal of Consumer Studies</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(6), 569–581. https://doi.org/10.1111/j.1470-6431.2005.00480.x</w:t>
      </w:r>
    </w:p>
    <w:p w14:paraId="3400D84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Firdaus, A. (2006). Measuring service quality in higher education: HEdPERF versus SERVPERF. </w:t>
      </w:r>
      <w:r w:rsidRPr="003D1880">
        <w:rPr>
          <w:rFonts w:cs="Arial"/>
          <w:i/>
          <w:iCs/>
          <w:noProof/>
          <w:szCs w:val="24"/>
          <w:lang w:val="en-GB"/>
        </w:rPr>
        <w:t>Marketing Intelligence &amp; Planning</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(1), 31–47. https://doi.org/10.1108/02634500610641543</w:t>
      </w:r>
    </w:p>
    <w:p w14:paraId="1F76A12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Fisher, N. I., &amp; Kordupleski, R. E. (2019). Good and bad market research: A critical review of Net Promoter Score. </w:t>
      </w:r>
      <w:r w:rsidRPr="003D1880">
        <w:rPr>
          <w:rFonts w:cs="Arial"/>
          <w:i/>
          <w:iCs/>
          <w:noProof/>
          <w:szCs w:val="24"/>
          <w:lang w:val="en-GB"/>
        </w:rPr>
        <w:t>Applied Stochastic Models in Business and Industry</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(1), 138–151. https://doi.org/10.1002/asmb.2417</w:t>
      </w:r>
    </w:p>
    <w:p w14:paraId="2510D18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Fleaca, E., Fleaca, B., &amp; Maiduc, S. (2017). Modeling Stakeholders Relationships to Strengthen the Entrepreneurial Behavior of Higher Education Institutions. </w:t>
      </w:r>
      <w:r w:rsidRPr="003D1880">
        <w:rPr>
          <w:rFonts w:cs="Arial"/>
          <w:i/>
          <w:iCs/>
          <w:noProof/>
          <w:szCs w:val="24"/>
          <w:lang w:val="en-GB"/>
        </w:rPr>
        <w:t>Procedia Engineering</w:t>
      </w:r>
      <w:r w:rsidRPr="003D1880">
        <w:rPr>
          <w:rFonts w:cs="Arial"/>
          <w:noProof/>
          <w:szCs w:val="24"/>
          <w:lang w:val="en-GB"/>
        </w:rPr>
        <w:t xml:space="preserve">, </w:t>
      </w:r>
      <w:r w:rsidRPr="003D1880">
        <w:rPr>
          <w:rFonts w:cs="Arial"/>
          <w:i/>
          <w:iCs/>
          <w:noProof/>
          <w:szCs w:val="24"/>
          <w:lang w:val="en-GB"/>
        </w:rPr>
        <w:t>181</w:t>
      </w:r>
      <w:r w:rsidRPr="003D1880">
        <w:rPr>
          <w:rFonts w:cs="Arial"/>
          <w:noProof/>
          <w:szCs w:val="24"/>
          <w:lang w:val="en-GB"/>
        </w:rPr>
        <w:t>, 935–942. https://doi.org/10.1016/j.proeng.2017.02.490</w:t>
      </w:r>
    </w:p>
    <w:p w14:paraId="1141D2C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Fonseca, L., &amp; Domingues, J. P. (2017). ISO 9001: 2015 edition-management, quality and value. </w:t>
      </w:r>
      <w:r w:rsidRPr="003D1880">
        <w:rPr>
          <w:rFonts w:cs="Arial"/>
          <w:i/>
          <w:iCs/>
          <w:noProof/>
          <w:szCs w:val="24"/>
          <w:lang w:val="en-GB"/>
        </w:rPr>
        <w:t>International journal of quality research</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(11), 149–158. https://doi.org/10.18421/IJQR11.01-09</w:t>
      </w:r>
    </w:p>
    <w:p w14:paraId="2540B7E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Frankowicz, M. (2012). </w:t>
      </w:r>
      <w:r w:rsidRPr="003D1880">
        <w:rPr>
          <w:rFonts w:cs="Arial"/>
          <w:i/>
          <w:iCs/>
          <w:noProof/>
          <w:szCs w:val="24"/>
        </w:rPr>
        <w:t>Wewnętrzne systemy zapewniania jakości kształcenia w odnisieniu do nowych regulacji prawnych</w:t>
      </w:r>
      <w:r w:rsidRPr="003D1880">
        <w:rPr>
          <w:rFonts w:cs="Arial"/>
          <w:noProof/>
          <w:szCs w:val="24"/>
        </w:rPr>
        <w:t xml:space="preserve">. </w:t>
      </w:r>
      <w:r w:rsidRPr="003D1880">
        <w:rPr>
          <w:rFonts w:cs="Arial"/>
          <w:noProof/>
          <w:szCs w:val="24"/>
          <w:lang w:val="en-GB"/>
        </w:rPr>
        <w:t>Zespół Ekspertów Bolońskich.</w:t>
      </w:r>
    </w:p>
    <w:p w14:paraId="3EDBB99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Freeman, R. E. (2010). </w:t>
      </w:r>
      <w:r w:rsidRPr="003D1880">
        <w:rPr>
          <w:rFonts w:cs="Arial"/>
          <w:i/>
          <w:iCs/>
          <w:noProof/>
          <w:szCs w:val="24"/>
          <w:lang w:val="en-GB"/>
        </w:rPr>
        <w:t>Strategic Management: A stakeholder apporach</w:t>
      </w:r>
      <w:r w:rsidRPr="003D1880">
        <w:rPr>
          <w:rFonts w:cs="Arial"/>
          <w:noProof/>
          <w:szCs w:val="24"/>
          <w:lang w:val="en-GB"/>
        </w:rPr>
        <w:t>. Cambridge University Press.</w:t>
      </w:r>
    </w:p>
    <w:p w14:paraId="0E6B90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Freeman, R. E., &amp; McVea, J. (2001). A stakeholder approach to strategic management. </w:t>
      </w:r>
      <w:r w:rsidRPr="003D1880">
        <w:rPr>
          <w:rFonts w:cs="Arial"/>
          <w:i/>
          <w:iCs/>
          <w:noProof/>
          <w:szCs w:val="24"/>
          <w:lang w:val="en-GB"/>
        </w:rPr>
        <w:t>SSRN Electronic Journal</w:t>
      </w:r>
      <w:r w:rsidRPr="003D1880">
        <w:rPr>
          <w:rFonts w:cs="Arial"/>
          <w:noProof/>
          <w:szCs w:val="24"/>
          <w:lang w:val="en-GB"/>
        </w:rPr>
        <w:t>.</w:t>
      </w:r>
    </w:p>
    <w:p w14:paraId="4F9FC69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Friedman, M. (1970). The Social Responsibility of Business Is to Increase Its Profits. W </w:t>
      </w:r>
      <w:r w:rsidRPr="003D1880">
        <w:rPr>
          <w:rFonts w:cs="Arial"/>
          <w:i/>
          <w:iCs/>
          <w:noProof/>
          <w:szCs w:val="24"/>
          <w:lang w:val="en-GB"/>
        </w:rPr>
        <w:t>Corporate Ethics and Corporate Governance</w:t>
      </w:r>
      <w:r w:rsidRPr="003D1880">
        <w:rPr>
          <w:rFonts w:cs="Arial"/>
          <w:noProof/>
          <w:szCs w:val="24"/>
          <w:lang w:val="en-GB"/>
        </w:rPr>
        <w:t xml:space="preserve"> (ss. 173–178). Springer Berlin Heidelberg. https://doi.org/10.1007/978-3-540-70818-6_14</w:t>
      </w:r>
    </w:p>
    <w:p w14:paraId="3F937EA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Galvao, A., Mascarenhas, C., Marques, C., Ferreira, J., &amp; Ratten, V. (2019). Triple helix and its evolution: a systematic literature review. </w:t>
      </w:r>
      <w:r w:rsidRPr="003D1880">
        <w:rPr>
          <w:rFonts w:cs="Arial"/>
          <w:i/>
          <w:iCs/>
          <w:noProof/>
          <w:szCs w:val="24"/>
          <w:lang w:val="en-GB"/>
        </w:rPr>
        <w:t>Journal of Science and Technology Policy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(3), 812–833. https://doi.org/10.1108/JSTPM-10-2018-0103</w:t>
      </w:r>
    </w:p>
    <w:p w14:paraId="186FA68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Geitz, G., &amp; de Geus, J. (2019). Design-based education, sustainable teaching, and learning. </w:t>
      </w:r>
      <w:r w:rsidRPr="003D1880">
        <w:rPr>
          <w:rFonts w:cs="Arial"/>
          <w:i/>
          <w:iCs/>
          <w:noProof/>
          <w:szCs w:val="24"/>
        </w:rPr>
        <w:t>Cogent Education</w:t>
      </w:r>
      <w:r w:rsidRPr="003D1880">
        <w:rPr>
          <w:rFonts w:cs="Arial"/>
          <w:noProof/>
          <w:szCs w:val="24"/>
        </w:rPr>
        <w:t xml:space="preserve">, </w:t>
      </w:r>
      <w:r w:rsidRPr="003D1880">
        <w:rPr>
          <w:rFonts w:cs="Arial"/>
          <w:i/>
          <w:iCs/>
          <w:noProof/>
          <w:szCs w:val="24"/>
        </w:rPr>
        <w:t>6</w:t>
      </w:r>
      <w:r w:rsidRPr="003D1880">
        <w:rPr>
          <w:rFonts w:cs="Arial"/>
          <w:noProof/>
          <w:szCs w:val="24"/>
        </w:rPr>
        <w:t>(1), 1647919. https://doi.org/10.1080/2331186X.2019.1647919</w:t>
      </w:r>
    </w:p>
    <w:p w14:paraId="0E54C0F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Gilmore, A. (2006). </w:t>
      </w:r>
      <w:r w:rsidRPr="003D1880">
        <w:rPr>
          <w:rFonts w:cs="Arial"/>
          <w:i/>
          <w:iCs/>
          <w:noProof/>
          <w:szCs w:val="24"/>
        </w:rPr>
        <w:t>Usługi. Marketing i zarządzanie.</w:t>
      </w:r>
      <w:r w:rsidRPr="003D1880">
        <w:rPr>
          <w:rFonts w:cs="Arial"/>
          <w:noProof/>
          <w:szCs w:val="24"/>
        </w:rPr>
        <w:t xml:space="preserve"> Wydawnictwo PWE.</w:t>
      </w:r>
    </w:p>
    <w:p w14:paraId="647CA75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Główny Urząd Statystyczny. (2020). </w:t>
      </w:r>
      <w:r w:rsidRPr="003D1880">
        <w:rPr>
          <w:rFonts w:cs="Arial"/>
          <w:i/>
          <w:iCs/>
          <w:noProof/>
          <w:szCs w:val="24"/>
        </w:rPr>
        <w:t>GUS - Bank Danych Lokalnych</w:t>
      </w:r>
      <w:r w:rsidRPr="003D1880">
        <w:rPr>
          <w:rFonts w:cs="Arial"/>
          <w:noProof/>
          <w:szCs w:val="24"/>
        </w:rPr>
        <w:t>. https://bdl.stat.gov.pl/BDL/dane/podgrup/tablica%0Ahttps://bdl.stat.gov.pl/BDL/dane/teryt/jednostka/1610#</w:t>
      </w:r>
    </w:p>
    <w:p w14:paraId="1D2C90F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Gołata, K., &amp; Sojkin, B. (2020). Determinanty budowania wizerunku i reputacji wyższej uczelni wobec </w:t>
      </w:r>
      <w:r w:rsidRPr="003D1880">
        <w:rPr>
          <w:rFonts w:cs="Arial"/>
          <w:noProof/>
          <w:szCs w:val="24"/>
        </w:rPr>
        <w:lastRenderedPageBreak/>
        <w:t xml:space="preserve">jej intersariuszy. </w:t>
      </w:r>
      <w:r w:rsidRPr="003D1880">
        <w:rPr>
          <w:rFonts w:cs="Arial"/>
          <w:i/>
          <w:iCs/>
          <w:noProof/>
          <w:szCs w:val="24"/>
        </w:rPr>
        <w:t>Marketing Instytucji Naukowych i Badawczych</w:t>
      </w:r>
      <w:r w:rsidRPr="003D1880">
        <w:rPr>
          <w:rFonts w:cs="Arial"/>
          <w:noProof/>
          <w:szCs w:val="24"/>
        </w:rPr>
        <w:t xml:space="preserve">, </w:t>
      </w:r>
      <w:r w:rsidRPr="003D1880">
        <w:rPr>
          <w:rFonts w:cs="Arial"/>
          <w:i/>
          <w:iCs/>
          <w:noProof/>
          <w:szCs w:val="24"/>
        </w:rPr>
        <w:t>35</w:t>
      </w:r>
      <w:r w:rsidRPr="003D1880">
        <w:rPr>
          <w:rFonts w:cs="Arial"/>
          <w:noProof/>
          <w:szCs w:val="24"/>
        </w:rPr>
        <w:t>(1), 29–58. https://doi.org/10.2478/minib-2020-0002</w:t>
      </w:r>
    </w:p>
    <w:p w14:paraId="51C338B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Goodley, B. (2023). </w:t>
      </w:r>
      <w:r w:rsidRPr="003D1880">
        <w:rPr>
          <w:rFonts w:cs="Arial"/>
          <w:i/>
          <w:iCs/>
          <w:noProof/>
          <w:szCs w:val="24"/>
          <w:lang w:val="en-GB"/>
        </w:rPr>
        <w:t>Highest NPS Scores 2023</w:t>
      </w:r>
      <w:r w:rsidRPr="003D1880">
        <w:rPr>
          <w:rFonts w:cs="Arial"/>
          <w:noProof/>
          <w:szCs w:val="24"/>
          <w:lang w:val="en-GB"/>
        </w:rPr>
        <w:t>. customergauge.com. https://customergauge.com/benchmarks/blog/top-highest-nps-scores</w:t>
      </w:r>
    </w:p>
    <w:p w14:paraId="49629EA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Greszta, M. (2010). Pomiar efektywności: rynek. W </w:t>
      </w:r>
      <w:r w:rsidRPr="003D1880">
        <w:rPr>
          <w:rFonts w:cs="Arial"/>
          <w:i/>
          <w:iCs/>
          <w:noProof/>
          <w:szCs w:val="24"/>
        </w:rPr>
        <w:t>Odpowiedzialny biznes 2010</w:t>
      </w:r>
      <w:r w:rsidRPr="003D1880">
        <w:rPr>
          <w:rFonts w:cs="Arial"/>
          <w:noProof/>
          <w:szCs w:val="24"/>
        </w:rPr>
        <w:t>. Wydawnictwo HBRP.</w:t>
      </w:r>
    </w:p>
    <w:p w14:paraId="676DBAB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Grönroos, C. (1984). A Service Quality Model and its Marketing Implications. </w:t>
      </w:r>
      <w:r w:rsidRPr="003D1880">
        <w:rPr>
          <w:rFonts w:cs="Arial"/>
          <w:i/>
          <w:iCs/>
          <w:noProof/>
          <w:szCs w:val="24"/>
          <w:lang w:val="en-GB"/>
        </w:rPr>
        <w:t>European Journal of Marketing</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(4), 36–44. https://doi.org/10.1108/EUM0000000004784</w:t>
      </w:r>
    </w:p>
    <w:p w14:paraId="77A1125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Grudowski, P. (2020a). </w:t>
      </w:r>
      <w:r w:rsidRPr="003D1880">
        <w:rPr>
          <w:rFonts w:cs="Arial"/>
          <w:i/>
          <w:iCs/>
          <w:noProof/>
          <w:szCs w:val="24"/>
        </w:rPr>
        <w:t>Perspektywa jakości w szkolnictwie wyższym. O modelu QualHE</w:t>
      </w:r>
      <w:r w:rsidRPr="003D1880">
        <w:rPr>
          <w:rFonts w:cs="Arial"/>
          <w:noProof/>
          <w:szCs w:val="24"/>
        </w:rPr>
        <w:t>. PWE.</w:t>
      </w:r>
    </w:p>
    <w:p w14:paraId="79486F5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Grudowski, P. (2020b). Wykorzystanie wybranych normatywnych systemów zarządzania w instytucjach szkolnictwa wyższego. </w:t>
      </w:r>
      <w:r w:rsidRPr="003D1880">
        <w:rPr>
          <w:rFonts w:cs="Arial"/>
          <w:i/>
          <w:iCs/>
          <w:noProof/>
          <w:szCs w:val="24"/>
        </w:rPr>
        <w:t>Problemy Jakości</w:t>
      </w:r>
      <w:r w:rsidRPr="003D1880">
        <w:rPr>
          <w:rFonts w:cs="Arial"/>
          <w:noProof/>
          <w:szCs w:val="24"/>
        </w:rPr>
        <w:t xml:space="preserve">, </w:t>
      </w:r>
      <w:r w:rsidRPr="003D1880">
        <w:rPr>
          <w:rFonts w:cs="Arial"/>
          <w:i/>
          <w:iCs/>
          <w:noProof/>
          <w:szCs w:val="24"/>
        </w:rPr>
        <w:t>1</w:t>
      </w:r>
      <w:r w:rsidRPr="003D1880">
        <w:rPr>
          <w:rFonts w:cs="Arial"/>
          <w:noProof/>
          <w:szCs w:val="24"/>
        </w:rPr>
        <w:t>(8), 4–10. https://doi.org/10.15199/46.2020.8.1</w:t>
      </w:r>
    </w:p>
    <w:p w14:paraId="6AE516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Grudowski, P., &amp; Lewandowski, K. (2012). Pojęcie jakości kształcenia i uwarunkowania jej kwantyfikacji w uczelniach wyższych. </w:t>
      </w:r>
      <w:r w:rsidRPr="003D1880">
        <w:rPr>
          <w:rFonts w:cs="Arial"/>
          <w:i/>
          <w:iCs/>
          <w:noProof/>
          <w:szCs w:val="24"/>
        </w:rPr>
        <w:t>Zarządzanie i Finanse</w:t>
      </w:r>
      <w:r w:rsidRPr="003D1880">
        <w:rPr>
          <w:rFonts w:cs="Arial"/>
          <w:noProof/>
          <w:szCs w:val="24"/>
        </w:rPr>
        <w:t xml:space="preserve">, </w:t>
      </w:r>
      <w:r w:rsidRPr="003D1880">
        <w:rPr>
          <w:rFonts w:cs="Arial"/>
          <w:i/>
          <w:iCs/>
          <w:noProof/>
          <w:szCs w:val="24"/>
        </w:rPr>
        <w:t>R. 10</w:t>
      </w:r>
      <w:r w:rsidRPr="003D1880">
        <w:rPr>
          <w:rFonts w:cs="Arial"/>
          <w:noProof/>
          <w:szCs w:val="24"/>
        </w:rPr>
        <w:t>(nr 3, cz. 1), 394–403. http://jmf.wzr.pl/pim/2012_3_1_29.pdf</w:t>
      </w:r>
    </w:p>
    <w:p w14:paraId="71A2023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Grudowski, P., &amp; Szefler, J. P. (2015). </w:t>
      </w:r>
      <w:r w:rsidRPr="003D1880">
        <w:rPr>
          <w:rFonts w:cs="Arial"/>
          <w:noProof/>
          <w:szCs w:val="24"/>
          <w:lang w:val="en-GB"/>
        </w:rPr>
        <w:t xml:space="preserve">Stakeholders Satisfaction Index as an Important Factor of Improving Quality Management Systems of Universities in Poland. </w:t>
      </w:r>
      <w:r w:rsidRPr="003D1880">
        <w:rPr>
          <w:rFonts w:cs="Arial"/>
          <w:i/>
          <w:iCs/>
          <w:noProof/>
          <w:szCs w:val="24"/>
          <w:lang w:val="en-GB"/>
        </w:rPr>
        <w:t>Managing in Recovering Markets, GCMRM 2015</w:t>
      </w:r>
      <w:r w:rsidRPr="003D1880">
        <w:rPr>
          <w:rFonts w:cs="Arial"/>
          <w:noProof/>
          <w:szCs w:val="24"/>
          <w:lang w:val="en-GB"/>
        </w:rPr>
        <w:t>.</w:t>
      </w:r>
    </w:p>
    <w:p w14:paraId="6F3BEF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Gummesson, E. (1998). Productivity, quality and relationship marketing in service operations. </w:t>
      </w:r>
      <w:r w:rsidRPr="003D1880">
        <w:rPr>
          <w:rFonts w:cs="Arial"/>
          <w:i/>
          <w:iCs/>
          <w:noProof/>
          <w:szCs w:val="24"/>
          <w:lang w:val="en-GB"/>
        </w:rPr>
        <w:t>International Journal of Contemporary Hospitality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(1), 4–15. https://doi.org/10.1108/09596119810199282</w:t>
      </w:r>
    </w:p>
    <w:p w14:paraId="6954045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Gupta, M., Digalwar, A., Gupta, A., &amp; Goyal, A. (2022). Integrating Theory of Constraints, Lean and Six Sigma: a framework development and its application. </w:t>
      </w:r>
      <w:r w:rsidRPr="003D1880">
        <w:rPr>
          <w:rFonts w:cs="Arial"/>
          <w:i/>
          <w:iCs/>
          <w:noProof/>
          <w:szCs w:val="24"/>
          <w:lang w:val="en-GB"/>
        </w:rPr>
        <w:t>Production Planning &amp; Control</w:t>
      </w:r>
      <w:r w:rsidRPr="003D1880">
        <w:rPr>
          <w:rFonts w:cs="Arial"/>
          <w:noProof/>
          <w:szCs w:val="24"/>
          <w:lang w:val="en-GB"/>
        </w:rPr>
        <w:t>, 1–24. https://doi.org/10.1080/09537287.2022.2071351</w:t>
      </w:r>
    </w:p>
    <w:p w14:paraId="573759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Gupta, S., Sharma, M., &amp; Sunder M., V. (2016). Lean services: a systematic review.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65</w:t>
      </w:r>
      <w:r w:rsidRPr="003D1880">
        <w:rPr>
          <w:rFonts w:cs="Arial"/>
          <w:noProof/>
          <w:szCs w:val="24"/>
          <w:lang w:val="en-GB"/>
        </w:rPr>
        <w:t>(8), 1025–1056. https://doi.org/10.1108/IJPPM-02-2015-0032</w:t>
      </w:r>
    </w:p>
    <w:p w14:paraId="017E7DF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(2005). </w:t>
      </w:r>
      <w:r w:rsidRPr="003D1880">
        <w:rPr>
          <w:rFonts w:cs="Arial"/>
          <w:i/>
          <w:iCs/>
          <w:noProof/>
          <w:szCs w:val="24"/>
        </w:rPr>
        <w:t>Rocznik Statystyczny 2005</w:t>
      </w:r>
      <w:r w:rsidRPr="003D1880">
        <w:rPr>
          <w:rFonts w:cs="Arial"/>
          <w:noProof/>
          <w:szCs w:val="24"/>
        </w:rPr>
        <w:t>.</w:t>
      </w:r>
    </w:p>
    <w:p w14:paraId="6CB29BE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(2010a). </w:t>
      </w:r>
      <w:r w:rsidRPr="003D1880">
        <w:rPr>
          <w:rFonts w:cs="Arial"/>
          <w:i/>
          <w:iCs/>
          <w:noProof/>
          <w:szCs w:val="24"/>
        </w:rPr>
        <w:t>Rocznik demograficzny 2010</w:t>
      </w:r>
      <w:r w:rsidRPr="003D1880">
        <w:rPr>
          <w:rFonts w:cs="Arial"/>
          <w:noProof/>
          <w:szCs w:val="24"/>
        </w:rPr>
        <w:t>.</w:t>
      </w:r>
    </w:p>
    <w:p w14:paraId="1B13075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(2010b). </w:t>
      </w:r>
      <w:r w:rsidRPr="003D1880">
        <w:rPr>
          <w:rFonts w:cs="Arial"/>
          <w:i/>
          <w:iCs/>
          <w:noProof/>
          <w:szCs w:val="24"/>
        </w:rPr>
        <w:t>Rocznik Statystyczny 2010</w:t>
      </w:r>
      <w:r w:rsidRPr="003D1880">
        <w:rPr>
          <w:rFonts w:cs="Arial"/>
          <w:noProof/>
          <w:szCs w:val="24"/>
        </w:rPr>
        <w:t>.</w:t>
      </w:r>
    </w:p>
    <w:p w14:paraId="440C881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(2011a). </w:t>
      </w:r>
      <w:r w:rsidRPr="003D1880">
        <w:rPr>
          <w:rFonts w:cs="Arial"/>
          <w:i/>
          <w:iCs/>
          <w:noProof/>
          <w:szCs w:val="24"/>
        </w:rPr>
        <w:t>Rocznik demograficzny 2011</w:t>
      </w:r>
      <w:r w:rsidRPr="003D1880">
        <w:rPr>
          <w:rFonts w:cs="Arial"/>
          <w:noProof/>
          <w:szCs w:val="24"/>
        </w:rPr>
        <w:t>.</w:t>
      </w:r>
    </w:p>
    <w:p w14:paraId="2FCEAAA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(2011b). </w:t>
      </w:r>
      <w:r w:rsidRPr="003D1880">
        <w:rPr>
          <w:rFonts w:cs="Arial"/>
          <w:i/>
          <w:iCs/>
          <w:noProof/>
          <w:szCs w:val="24"/>
        </w:rPr>
        <w:t>Szkoły wyższe i ich finanse w 2010 r.</w:t>
      </w:r>
    </w:p>
    <w:p w14:paraId="2674EA7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(2012a). </w:t>
      </w:r>
      <w:r w:rsidRPr="003D1880">
        <w:rPr>
          <w:rFonts w:cs="Arial"/>
          <w:i/>
          <w:iCs/>
          <w:noProof/>
          <w:szCs w:val="24"/>
        </w:rPr>
        <w:t>Rocznik demograficzny 2012</w:t>
      </w:r>
      <w:r w:rsidRPr="003D1880">
        <w:rPr>
          <w:rFonts w:cs="Arial"/>
          <w:noProof/>
          <w:szCs w:val="24"/>
        </w:rPr>
        <w:t>.</w:t>
      </w:r>
    </w:p>
    <w:p w14:paraId="6E54648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(2012b). </w:t>
      </w:r>
      <w:r w:rsidRPr="003D1880">
        <w:rPr>
          <w:rFonts w:cs="Arial"/>
          <w:i/>
          <w:iCs/>
          <w:noProof/>
          <w:szCs w:val="24"/>
        </w:rPr>
        <w:t>Szkoły wyższe i ich finanse w 2011 r.</w:t>
      </w:r>
    </w:p>
    <w:p w14:paraId="36A13B7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GUS. (2013a). </w:t>
      </w:r>
      <w:r w:rsidRPr="003D1880">
        <w:rPr>
          <w:rFonts w:cs="Arial"/>
          <w:i/>
          <w:iCs/>
          <w:noProof/>
          <w:szCs w:val="24"/>
        </w:rPr>
        <w:t>Rocznik demograficzny 2013</w:t>
      </w:r>
      <w:r w:rsidRPr="003D1880">
        <w:rPr>
          <w:rFonts w:cs="Arial"/>
          <w:noProof/>
          <w:szCs w:val="24"/>
        </w:rPr>
        <w:t>.</w:t>
      </w:r>
    </w:p>
    <w:p w14:paraId="6273863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(2013b). </w:t>
      </w:r>
      <w:r w:rsidRPr="003D1880">
        <w:rPr>
          <w:rFonts w:cs="Arial"/>
          <w:i/>
          <w:iCs/>
          <w:noProof/>
          <w:szCs w:val="24"/>
        </w:rPr>
        <w:t>Szkoły wyższe i ich finanse w 2012 r.</w:t>
      </w:r>
    </w:p>
    <w:p w14:paraId="04F0F67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(2014a). </w:t>
      </w:r>
      <w:r w:rsidRPr="003D1880">
        <w:rPr>
          <w:rFonts w:cs="Arial"/>
          <w:i/>
          <w:iCs/>
          <w:noProof/>
          <w:szCs w:val="24"/>
        </w:rPr>
        <w:t>Rocznik demograficzny 2014</w:t>
      </w:r>
      <w:r w:rsidRPr="003D1880">
        <w:rPr>
          <w:rFonts w:cs="Arial"/>
          <w:noProof/>
          <w:szCs w:val="24"/>
        </w:rPr>
        <w:t>.</w:t>
      </w:r>
    </w:p>
    <w:p w14:paraId="2B2B670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(2014b). </w:t>
      </w:r>
      <w:r w:rsidRPr="003D1880">
        <w:rPr>
          <w:rFonts w:cs="Arial"/>
          <w:i/>
          <w:iCs/>
          <w:noProof/>
          <w:szCs w:val="24"/>
        </w:rPr>
        <w:t>Szkoły wyższe i ich finanse w 2013r.</w:t>
      </w:r>
    </w:p>
    <w:p w14:paraId="3B1C5BC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(2015a). </w:t>
      </w:r>
      <w:r w:rsidRPr="003D1880">
        <w:rPr>
          <w:rFonts w:cs="Arial"/>
          <w:i/>
          <w:iCs/>
          <w:noProof/>
          <w:szCs w:val="24"/>
        </w:rPr>
        <w:t>Rocznik demograficzny 2015</w:t>
      </w:r>
      <w:r w:rsidRPr="003D1880">
        <w:rPr>
          <w:rFonts w:cs="Arial"/>
          <w:noProof/>
          <w:szCs w:val="24"/>
        </w:rPr>
        <w:t>.</w:t>
      </w:r>
    </w:p>
    <w:p w14:paraId="49FA7C4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(2015b). </w:t>
      </w:r>
      <w:r w:rsidRPr="003D1880">
        <w:rPr>
          <w:rFonts w:cs="Arial"/>
          <w:i/>
          <w:iCs/>
          <w:noProof/>
          <w:szCs w:val="24"/>
        </w:rPr>
        <w:t>Szkoły wyższe i ich finanse w 2014 r.</w:t>
      </w:r>
    </w:p>
    <w:p w14:paraId="297F4B9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(2016a). </w:t>
      </w:r>
      <w:r w:rsidRPr="003D1880">
        <w:rPr>
          <w:rFonts w:cs="Arial"/>
          <w:i/>
          <w:iCs/>
          <w:noProof/>
          <w:szCs w:val="24"/>
        </w:rPr>
        <w:t>Rocznik demograficzny 2016</w:t>
      </w:r>
      <w:r w:rsidRPr="003D1880">
        <w:rPr>
          <w:rFonts w:cs="Arial"/>
          <w:noProof/>
          <w:szCs w:val="24"/>
        </w:rPr>
        <w:t>.</w:t>
      </w:r>
    </w:p>
    <w:p w14:paraId="1384EEB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(2016b). </w:t>
      </w:r>
      <w:r w:rsidRPr="003D1880">
        <w:rPr>
          <w:rFonts w:cs="Arial"/>
          <w:i/>
          <w:iCs/>
          <w:noProof/>
          <w:szCs w:val="24"/>
        </w:rPr>
        <w:t>Szkoły wyższe i ich finanse w 2015 r.</w:t>
      </w:r>
    </w:p>
    <w:p w14:paraId="6DC61DF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(2017a). </w:t>
      </w:r>
      <w:r w:rsidRPr="003D1880">
        <w:rPr>
          <w:rFonts w:cs="Arial"/>
          <w:i/>
          <w:iCs/>
          <w:noProof/>
          <w:szCs w:val="24"/>
        </w:rPr>
        <w:t>Rocznik demograficzny 2017</w:t>
      </w:r>
      <w:r w:rsidRPr="003D1880">
        <w:rPr>
          <w:rFonts w:cs="Arial"/>
          <w:noProof/>
          <w:szCs w:val="24"/>
        </w:rPr>
        <w:t>.</w:t>
      </w:r>
    </w:p>
    <w:p w14:paraId="647998B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(2017b). </w:t>
      </w:r>
      <w:r w:rsidRPr="003D1880">
        <w:rPr>
          <w:rFonts w:cs="Arial"/>
          <w:i/>
          <w:iCs/>
          <w:noProof/>
          <w:szCs w:val="24"/>
        </w:rPr>
        <w:t>Szkoły wyższe i ich finanse w 2016 r.</w:t>
      </w:r>
    </w:p>
    <w:p w14:paraId="27E4F0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(2018a). </w:t>
      </w:r>
      <w:r w:rsidRPr="003D1880">
        <w:rPr>
          <w:rFonts w:cs="Arial"/>
          <w:i/>
          <w:iCs/>
          <w:noProof/>
          <w:szCs w:val="24"/>
        </w:rPr>
        <w:t>Rocznik demograficzny 2018</w:t>
      </w:r>
      <w:r w:rsidRPr="003D1880">
        <w:rPr>
          <w:rFonts w:cs="Arial"/>
          <w:noProof/>
          <w:szCs w:val="24"/>
        </w:rPr>
        <w:t>.</w:t>
      </w:r>
    </w:p>
    <w:p w14:paraId="14E5DC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(2018b). </w:t>
      </w:r>
      <w:r w:rsidRPr="003D1880">
        <w:rPr>
          <w:rFonts w:cs="Arial"/>
          <w:i/>
          <w:iCs/>
          <w:noProof/>
          <w:szCs w:val="24"/>
        </w:rPr>
        <w:t>Szkoły wyższe i ich finanse w 2017 r.</w:t>
      </w:r>
    </w:p>
    <w:p w14:paraId="514DD2D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(2019a). </w:t>
      </w:r>
      <w:r w:rsidRPr="003D1880">
        <w:rPr>
          <w:rFonts w:cs="Arial"/>
          <w:i/>
          <w:iCs/>
          <w:noProof/>
          <w:szCs w:val="24"/>
        </w:rPr>
        <w:t>Rocznik demograficzny 2019</w:t>
      </w:r>
      <w:r w:rsidRPr="003D1880">
        <w:rPr>
          <w:rFonts w:cs="Arial"/>
          <w:noProof/>
          <w:szCs w:val="24"/>
        </w:rPr>
        <w:t>.</w:t>
      </w:r>
    </w:p>
    <w:p w14:paraId="319E97D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(2019b). </w:t>
      </w:r>
      <w:r w:rsidRPr="003D1880">
        <w:rPr>
          <w:rFonts w:cs="Arial"/>
          <w:i/>
          <w:iCs/>
          <w:noProof/>
          <w:szCs w:val="24"/>
        </w:rPr>
        <w:t>Szkoły wyższe i ich finanse w 2018 r.</w:t>
      </w:r>
    </w:p>
    <w:p w14:paraId="2C32DD4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(2020a). </w:t>
      </w:r>
      <w:r w:rsidRPr="003D1880">
        <w:rPr>
          <w:rFonts w:cs="Arial"/>
          <w:i/>
          <w:iCs/>
          <w:noProof/>
          <w:szCs w:val="24"/>
        </w:rPr>
        <w:t>Ludność. Stan i struktura oraz ruch naturalny w przekroju terytorialnym w 2020 r.</w:t>
      </w:r>
      <w:r w:rsidRPr="003D1880">
        <w:rPr>
          <w:rFonts w:cs="Arial"/>
          <w:noProof/>
          <w:szCs w:val="24"/>
        </w:rPr>
        <w:t xml:space="preserve"> </w:t>
      </w:r>
      <w:r w:rsidRPr="003D1880">
        <w:rPr>
          <w:rFonts w:cs="Arial"/>
          <w:i/>
          <w:iCs/>
          <w:noProof/>
          <w:szCs w:val="24"/>
        </w:rPr>
        <w:t>1</w:t>
      </w:r>
      <w:r w:rsidRPr="003D1880">
        <w:rPr>
          <w:rFonts w:cs="Arial"/>
          <w:noProof/>
          <w:szCs w:val="24"/>
        </w:rPr>
        <w:t>.</w:t>
      </w:r>
    </w:p>
    <w:p w14:paraId="365EE68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(2020b). </w:t>
      </w:r>
      <w:r w:rsidRPr="003D1880">
        <w:rPr>
          <w:rFonts w:cs="Arial"/>
          <w:i/>
          <w:iCs/>
          <w:noProof/>
          <w:szCs w:val="24"/>
        </w:rPr>
        <w:t>Rocznik demograficzny 2020</w:t>
      </w:r>
      <w:r w:rsidRPr="003D1880">
        <w:rPr>
          <w:rFonts w:cs="Arial"/>
          <w:noProof/>
          <w:szCs w:val="24"/>
        </w:rPr>
        <w:t>.</w:t>
      </w:r>
    </w:p>
    <w:p w14:paraId="71BE695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(2020c). </w:t>
      </w:r>
      <w:r w:rsidRPr="003D1880">
        <w:rPr>
          <w:rFonts w:cs="Arial"/>
          <w:i/>
          <w:iCs/>
          <w:noProof/>
          <w:szCs w:val="24"/>
        </w:rPr>
        <w:t>Szkolnictwo wyższe i jego finanse w 2019 r.</w:t>
      </w:r>
    </w:p>
    <w:p w14:paraId="30DBED1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(2021a). </w:t>
      </w:r>
      <w:r w:rsidRPr="003D1880">
        <w:rPr>
          <w:rFonts w:cs="Arial"/>
          <w:i/>
          <w:iCs/>
          <w:noProof/>
          <w:szCs w:val="24"/>
        </w:rPr>
        <w:t>Rocznik Demograficzny</w:t>
      </w:r>
      <w:r w:rsidRPr="003D1880">
        <w:rPr>
          <w:rFonts w:cs="Arial"/>
          <w:noProof/>
          <w:szCs w:val="24"/>
        </w:rPr>
        <w:t>.</w:t>
      </w:r>
    </w:p>
    <w:p w14:paraId="00239E7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(2021b). </w:t>
      </w:r>
      <w:r w:rsidRPr="003D1880">
        <w:rPr>
          <w:rFonts w:cs="Arial"/>
          <w:i/>
          <w:iCs/>
          <w:noProof/>
          <w:szCs w:val="24"/>
        </w:rPr>
        <w:t>Szkolnictwo wyższe i jego finanse w 2020 r.</w:t>
      </w:r>
    </w:p>
    <w:p w14:paraId="71821E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(2022a). </w:t>
      </w:r>
      <w:r w:rsidRPr="003D1880">
        <w:rPr>
          <w:rFonts w:cs="Arial"/>
          <w:i/>
          <w:iCs/>
          <w:noProof/>
          <w:szCs w:val="24"/>
        </w:rPr>
        <w:t>Ludność według cech społecznych – wyniki wstępne NSP 2021</w:t>
      </w:r>
      <w:r w:rsidRPr="003D1880">
        <w:rPr>
          <w:rFonts w:cs="Arial"/>
          <w:noProof/>
          <w:szCs w:val="24"/>
        </w:rPr>
        <w:t>.</w:t>
      </w:r>
    </w:p>
    <w:p w14:paraId="27C6EF9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GUS. (2022b). </w:t>
      </w:r>
      <w:r w:rsidRPr="003D1880">
        <w:rPr>
          <w:rFonts w:cs="Arial"/>
          <w:i/>
          <w:iCs/>
          <w:noProof/>
          <w:szCs w:val="24"/>
        </w:rPr>
        <w:t>Szkolnictwo wyższe i jego finanse w 2021 r.</w:t>
      </w:r>
    </w:p>
    <w:p w14:paraId="15E2AEF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Habermas, J., &amp; Blazek, J. R. (1987). The Idea of the University: Learning Processes. </w:t>
      </w:r>
      <w:r w:rsidRPr="003D1880">
        <w:rPr>
          <w:rFonts w:cs="Arial"/>
          <w:i/>
          <w:iCs/>
          <w:noProof/>
          <w:szCs w:val="24"/>
          <w:lang w:val="en-GB"/>
        </w:rPr>
        <w:t>New German Critique</w:t>
      </w:r>
      <w:r w:rsidRPr="003D1880">
        <w:rPr>
          <w:rFonts w:cs="Arial"/>
          <w:noProof/>
          <w:szCs w:val="24"/>
          <w:lang w:val="en-GB"/>
        </w:rPr>
        <w:t xml:space="preserve">, </w:t>
      </w:r>
      <w:r w:rsidRPr="003D1880">
        <w:rPr>
          <w:rFonts w:cs="Arial"/>
          <w:i/>
          <w:iCs/>
          <w:noProof/>
          <w:szCs w:val="24"/>
          <w:lang w:val="en-GB"/>
        </w:rPr>
        <w:t>41</w:t>
      </w:r>
      <w:r w:rsidRPr="003D1880">
        <w:rPr>
          <w:rFonts w:cs="Arial"/>
          <w:noProof/>
          <w:szCs w:val="24"/>
          <w:lang w:val="en-GB"/>
        </w:rPr>
        <w:t>, 3. https://doi.org/10.2307/488273</w:t>
      </w:r>
    </w:p>
    <w:p w14:paraId="345E8F7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Hadid, W. (2019). Lean service, business strategy and ABC and their impact on firm performance. </w:t>
      </w:r>
      <w:r w:rsidRPr="003D1880">
        <w:rPr>
          <w:rFonts w:cs="Arial"/>
          <w:i/>
          <w:iCs/>
          <w:noProof/>
          <w:szCs w:val="24"/>
          <w:lang w:val="en-GB"/>
        </w:rPr>
        <w:t>Production Planning &amp; Control</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(14), 1203–1217. https://doi.org/10.1080/09537287.2019.1599146</w:t>
      </w:r>
    </w:p>
    <w:p w14:paraId="2AB2DDB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Haerizadeh, M., &amp; Sunder M., V. (2019). Impacts of Lean Six Sigma on improving a higher education system: a case study.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36</w:t>
      </w:r>
      <w:r w:rsidRPr="003D1880">
        <w:rPr>
          <w:rFonts w:cs="Arial"/>
          <w:noProof/>
          <w:szCs w:val="24"/>
          <w:lang w:val="en-GB"/>
        </w:rPr>
        <w:t>(6), 983–998. https://doi.org/10.1108/IJQRM-07-2018-0198</w:t>
      </w:r>
    </w:p>
    <w:p w14:paraId="2AF0774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Hall, H. (2013). Zastosowanie Metod NPS i CSI w Badaniach Poziomu Satysfakcji I Lojalności Studentów. </w:t>
      </w:r>
      <w:r w:rsidRPr="003D1880">
        <w:rPr>
          <w:rFonts w:cs="Arial"/>
          <w:i/>
          <w:iCs/>
          <w:noProof/>
          <w:szCs w:val="24"/>
          <w:lang w:val="en-GB"/>
        </w:rPr>
        <w:t>Modern Management Review</w:t>
      </w:r>
      <w:r w:rsidRPr="003D1880">
        <w:rPr>
          <w:rFonts w:cs="Arial"/>
          <w:noProof/>
          <w:szCs w:val="24"/>
          <w:lang w:val="en-GB"/>
        </w:rPr>
        <w:t xml:space="preserve">, </w:t>
      </w:r>
      <w:r w:rsidRPr="003D1880">
        <w:rPr>
          <w:rFonts w:cs="Arial"/>
          <w:i/>
          <w:iCs/>
          <w:noProof/>
          <w:szCs w:val="24"/>
          <w:lang w:val="en-GB"/>
        </w:rPr>
        <w:t>XVIII</w:t>
      </w:r>
      <w:r w:rsidRPr="003D1880">
        <w:rPr>
          <w:rFonts w:cs="Arial"/>
          <w:noProof/>
          <w:szCs w:val="24"/>
          <w:lang w:val="en-GB"/>
        </w:rPr>
        <w:t>, 51–61. https://doi.org/10.7862/rz.2013.mmr.5</w:t>
      </w:r>
    </w:p>
    <w:p w14:paraId="661C57F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Harvey, L., &amp; Stensaker, B. (2008). Quality Culture: understandings, boundaries and linkages. </w:t>
      </w:r>
      <w:r w:rsidRPr="003D1880">
        <w:rPr>
          <w:rFonts w:cs="Arial"/>
          <w:i/>
          <w:iCs/>
          <w:noProof/>
          <w:szCs w:val="24"/>
          <w:lang w:val="en-GB"/>
        </w:rPr>
        <w:lastRenderedPageBreak/>
        <w:t>European Journal of Education</w:t>
      </w:r>
      <w:r w:rsidRPr="003D1880">
        <w:rPr>
          <w:rFonts w:cs="Arial"/>
          <w:noProof/>
          <w:szCs w:val="24"/>
          <w:lang w:val="en-GB"/>
        </w:rPr>
        <w:t xml:space="preserve">, </w:t>
      </w:r>
      <w:r w:rsidRPr="003D1880">
        <w:rPr>
          <w:rFonts w:cs="Arial"/>
          <w:i/>
          <w:iCs/>
          <w:noProof/>
          <w:szCs w:val="24"/>
          <w:lang w:val="en-GB"/>
        </w:rPr>
        <w:t>43</w:t>
      </w:r>
      <w:r w:rsidRPr="003D1880">
        <w:rPr>
          <w:rFonts w:cs="Arial"/>
          <w:noProof/>
          <w:szCs w:val="24"/>
          <w:lang w:val="en-GB"/>
        </w:rPr>
        <w:t>(4), 427–442. https://doi.org/10.1111/j.1465-3435.2008.00367.x</w:t>
      </w:r>
    </w:p>
    <w:p w14:paraId="6867D7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Hildesheim, C., &amp; Sonntag, K. (2020). The Quality Culture Inventory: a comprehensive approach towards measuring quality culture in higher education. </w:t>
      </w:r>
      <w:r w:rsidRPr="003D1880">
        <w:rPr>
          <w:rFonts w:cs="Arial"/>
          <w:i/>
          <w:iCs/>
          <w:noProof/>
          <w:szCs w:val="24"/>
          <w:lang w:val="en-GB"/>
        </w:rPr>
        <w:t>Studies in Higher Education</w:t>
      </w:r>
      <w:r w:rsidRPr="003D1880">
        <w:rPr>
          <w:rFonts w:cs="Arial"/>
          <w:noProof/>
          <w:szCs w:val="24"/>
          <w:lang w:val="en-GB"/>
        </w:rPr>
        <w:t xml:space="preserve">, </w:t>
      </w:r>
      <w:r w:rsidRPr="003D1880">
        <w:rPr>
          <w:rFonts w:cs="Arial"/>
          <w:i/>
          <w:iCs/>
          <w:noProof/>
          <w:szCs w:val="24"/>
          <w:lang w:val="en-GB"/>
        </w:rPr>
        <w:t>45</w:t>
      </w:r>
      <w:r w:rsidRPr="003D1880">
        <w:rPr>
          <w:rFonts w:cs="Arial"/>
          <w:noProof/>
          <w:szCs w:val="24"/>
          <w:lang w:val="en-GB"/>
        </w:rPr>
        <w:t>(4), 892–908. https://doi.org/10.1080/03075079.2019.1672639</w:t>
      </w:r>
    </w:p>
    <w:p w14:paraId="72BD871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Hillerbrand, R., &amp; Werker, C. (2019). Values in University–Industry Collaborations: The Case of Academics Working at Universities of Technology. </w:t>
      </w:r>
      <w:r w:rsidRPr="003D1880">
        <w:rPr>
          <w:rFonts w:cs="Arial"/>
          <w:i/>
          <w:iCs/>
          <w:noProof/>
          <w:szCs w:val="24"/>
          <w:lang w:val="en-GB"/>
        </w:rPr>
        <w:t>Science and Engineering Ethics</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(6), 1633–1656. https://doi.org/10.1007/s11948-019-00144-w</w:t>
      </w:r>
    </w:p>
    <w:p w14:paraId="6BF5413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Holland, M. M., &amp; Ford, K. S. (2021). Legitimating Prestige through Diversity: How Higher Education Institutions Represent Ethno-Racial Diversity across Levels of Selectivity.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92</w:t>
      </w:r>
      <w:r w:rsidRPr="003D1880">
        <w:rPr>
          <w:rFonts w:cs="Arial"/>
          <w:noProof/>
          <w:szCs w:val="24"/>
          <w:lang w:val="en-GB"/>
        </w:rPr>
        <w:t>(1), 1–30. https://doi.org/10.1080/00221546.2020.1740532</w:t>
      </w:r>
    </w:p>
    <w:p w14:paraId="3AD2F7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Holweg, M. (2007). The genealogy of lean production.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(2), 420–437. https://doi.org/10.1016/j.jom.2006.04.001</w:t>
      </w:r>
    </w:p>
    <w:p w14:paraId="4A5E757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Hoonakker, P., &amp; Carayon, P. (2009). Questionnaire Survey Nonresponse: A Comparison of Postal Mail and Internet Surveys. </w:t>
      </w:r>
      <w:r w:rsidRPr="003D1880">
        <w:rPr>
          <w:rFonts w:cs="Arial"/>
          <w:i/>
          <w:iCs/>
          <w:noProof/>
          <w:szCs w:val="24"/>
          <w:lang w:val="en-GB"/>
        </w:rPr>
        <w:t>International Journal of Human-Computer Interaction</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(5), 348–373. https://doi.org/10.1080/10447310902864951</w:t>
      </w:r>
    </w:p>
    <w:p w14:paraId="24CE1C7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Huang, Y., Li, X., Wilck, J., &amp; Berg, T. (2012). Cost reduction in healthcare via Lean Six Sigma. </w:t>
      </w:r>
      <w:r w:rsidRPr="003D1880">
        <w:rPr>
          <w:rFonts w:cs="Arial"/>
          <w:i/>
          <w:iCs/>
          <w:noProof/>
          <w:szCs w:val="24"/>
          <w:lang w:val="en-GB"/>
        </w:rPr>
        <w:t>62nd IIE Annual Conference and Expo 2012</w:t>
      </w:r>
      <w:r w:rsidRPr="003D1880">
        <w:rPr>
          <w:rFonts w:cs="Arial"/>
          <w:noProof/>
          <w:szCs w:val="24"/>
          <w:lang w:val="en-GB"/>
        </w:rPr>
        <w:t>, 1263–1270.</w:t>
      </w:r>
    </w:p>
    <w:p w14:paraId="1226FC3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(15–16), 1913–1931. https://doi.org/10.1080/14783363.2021.2014313</w:t>
      </w:r>
    </w:p>
    <w:p w14:paraId="7CA59A0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D1880">
        <w:rPr>
          <w:rFonts w:cs="Arial"/>
          <w:i/>
          <w:iCs/>
          <w:noProof/>
          <w:szCs w:val="24"/>
          <w:lang w:val="en-GB"/>
        </w:rPr>
        <w:t>Intellectual Capital Management as a Driver of Sustainability</w:t>
      </w:r>
      <w:r w:rsidRPr="003D1880">
        <w:rPr>
          <w:rFonts w:cs="Arial"/>
          <w:noProof/>
          <w:szCs w:val="24"/>
          <w:lang w:val="en-GB"/>
        </w:rPr>
        <w:t xml:space="preserve"> (ss. 101–117). Springer International Publishing. https://doi.org/10.1007/978-3-319-79051-0_6</w:t>
      </w:r>
    </w:p>
    <w:p w14:paraId="7813ABA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Iacobucci, D., Ostrom, A., &amp; Grayson, K. (1995). Distinguishing Service Quality and Customer Satisfaction: The Voice of the Consumer. </w:t>
      </w:r>
      <w:r w:rsidRPr="003D1880">
        <w:rPr>
          <w:rFonts w:cs="Arial"/>
          <w:i/>
          <w:iCs/>
          <w:noProof/>
          <w:szCs w:val="24"/>
          <w:lang w:val="en-GB"/>
        </w:rPr>
        <w:t>Journal of Consumer Psychology</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(3), 277–303. https://doi.org/10.1207/s15327663jcp0403_04</w:t>
      </w:r>
    </w:p>
    <w:p w14:paraId="25AE0CA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D1880">
        <w:rPr>
          <w:rFonts w:cs="Arial"/>
          <w:i/>
          <w:iCs/>
          <w:noProof/>
          <w:szCs w:val="24"/>
          <w:lang w:val="en-GB"/>
        </w:rPr>
        <w:t>The TQM Journal</w:t>
      </w:r>
      <w:r w:rsidRPr="003D1880">
        <w:rPr>
          <w:rFonts w:cs="Arial"/>
          <w:noProof/>
          <w:szCs w:val="24"/>
          <w:lang w:val="en-GB"/>
        </w:rPr>
        <w:t>. https://doi.org/10.1108/TQM-11-2022-0322</w:t>
      </w:r>
    </w:p>
    <w:p w14:paraId="21281F7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Jackson, G. (2021). </w:t>
      </w:r>
      <w:r w:rsidRPr="003D1880">
        <w:rPr>
          <w:rFonts w:cs="Arial"/>
          <w:i/>
          <w:iCs/>
          <w:noProof/>
          <w:szCs w:val="24"/>
          <w:lang w:val="en-GB"/>
        </w:rPr>
        <w:t>Stakeholders’ Communication During Learning Analytics Implementation in Higher Education</w:t>
      </w:r>
      <w:r w:rsidRPr="003D1880">
        <w:rPr>
          <w:rFonts w:cs="Arial"/>
          <w:noProof/>
          <w:szCs w:val="24"/>
          <w:lang w:val="en-GB"/>
        </w:rPr>
        <w:t>. Walden University.</w:t>
      </w:r>
    </w:p>
    <w:p w14:paraId="1B4ACB1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Jackson, M. C. (1982). The nature of soft systems thinking. The work of Churchman, Ackoff and Checkland. </w:t>
      </w:r>
      <w:r w:rsidRPr="003D1880">
        <w:rPr>
          <w:rFonts w:cs="Arial"/>
          <w:i/>
          <w:iCs/>
          <w:noProof/>
          <w:szCs w:val="24"/>
          <w:lang w:val="en-GB"/>
        </w:rPr>
        <w:t>Journal of applied systems analysis</w:t>
      </w:r>
      <w:r w:rsidRPr="003D1880">
        <w:rPr>
          <w:rFonts w:cs="Arial"/>
          <w:noProof/>
          <w:szCs w:val="24"/>
          <w:lang w:val="en-GB"/>
        </w:rPr>
        <w:t xml:space="preserve">, </w:t>
      </w:r>
      <w:r w:rsidRPr="003D1880">
        <w:rPr>
          <w:rFonts w:cs="Arial"/>
          <w:i/>
          <w:iCs/>
          <w:noProof/>
          <w:szCs w:val="24"/>
          <w:lang w:val="en-GB"/>
        </w:rPr>
        <w:t>9</w:t>
      </w:r>
      <w:r w:rsidRPr="003D1880">
        <w:rPr>
          <w:rFonts w:cs="Arial"/>
          <w:noProof/>
          <w:szCs w:val="24"/>
          <w:lang w:val="en-GB"/>
        </w:rPr>
        <w:t>(1), 17–29.</w:t>
      </w:r>
    </w:p>
    <w:p w14:paraId="1F5D8B5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Jain, S. K., &amp; Gupta, G. (2004). Measuring Service Quality: Servqual vs. Servperf Scales. </w:t>
      </w:r>
      <w:r w:rsidRPr="003D1880">
        <w:rPr>
          <w:rFonts w:cs="Arial"/>
          <w:i/>
          <w:iCs/>
          <w:noProof/>
          <w:szCs w:val="24"/>
          <w:lang w:val="en-GB"/>
        </w:rPr>
        <w:t>Vikalpa: The Journal for Decision Makers</w:t>
      </w:r>
      <w:r w:rsidRPr="003D1880">
        <w:rPr>
          <w:rFonts w:cs="Arial"/>
          <w:noProof/>
          <w:szCs w:val="24"/>
          <w:lang w:val="en-GB"/>
        </w:rPr>
        <w:t xml:space="preserve">, </w:t>
      </w:r>
      <w:r w:rsidRPr="003D1880">
        <w:rPr>
          <w:rFonts w:cs="Arial"/>
          <w:i/>
          <w:iCs/>
          <w:noProof/>
          <w:szCs w:val="24"/>
          <w:lang w:val="en-GB"/>
        </w:rPr>
        <w:t>29</w:t>
      </w:r>
      <w:r w:rsidRPr="003D1880">
        <w:rPr>
          <w:rFonts w:cs="Arial"/>
          <w:noProof/>
          <w:szCs w:val="24"/>
          <w:lang w:val="en-GB"/>
        </w:rPr>
        <w:t>(2), 25–38. https://doi.org/10.1177/0256090920040203</w:t>
      </w:r>
    </w:p>
    <w:p w14:paraId="62B86B7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Jastrzębska, E. (2016). </w:t>
      </w:r>
      <w:r w:rsidRPr="003D1880">
        <w:rPr>
          <w:rFonts w:cs="Arial"/>
          <w:noProof/>
          <w:szCs w:val="24"/>
        </w:rPr>
        <w:t xml:space="preserve">Angażowanie interesariuszy jako istota społecznej odpowiedzialności według ISO 26000. W </w:t>
      </w:r>
      <w:r w:rsidRPr="003D1880">
        <w:rPr>
          <w:rFonts w:cs="Arial"/>
          <w:i/>
          <w:iCs/>
          <w:noProof/>
          <w:szCs w:val="24"/>
        </w:rPr>
        <w:t>Reklama i PR z perspektywy współczesnych problemów komunikacji marketingowej (Red.) A. Wiśniewska, A. Kozłowska</w:t>
      </w:r>
      <w:r w:rsidRPr="003D1880">
        <w:rPr>
          <w:rFonts w:cs="Arial"/>
          <w:noProof/>
          <w:szCs w:val="24"/>
        </w:rPr>
        <w:t xml:space="preserve"> (ss. 71–91). Wyższa Szkoła Promocji, Mediów i Show Businessu.</w:t>
      </w:r>
    </w:p>
    <w:p w14:paraId="57FF97A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Jonas, A. (2009). </w:t>
      </w:r>
      <w:r w:rsidRPr="003D1880">
        <w:rPr>
          <w:rFonts w:cs="Arial"/>
          <w:i/>
          <w:iCs/>
          <w:noProof/>
          <w:szCs w:val="24"/>
        </w:rPr>
        <w:t>Tworzenie relacji z klientem w firmach usługowych a jakość usług</w:t>
      </w:r>
      <w:r w:rsidRPr="003D1880">
        <w:rPr>
          <w:rFonts w:cs="Arial"/>
          <w:noProof/>
          <w:szCs w:val="24"/>
        </w:rPr>
        <w:t xml:space="preserve">. </w:t>
      </w:r>
      <w:r w:rsidRPr="003D1880">
        <w:rPr>
          <w:rFonts w:cs="Arial"/>
          <w:i/>
          <w:iCs/>
          <w:noProof/>
          <w:szCs w:val="24"/>
          <w:lang w:val="en-GB"/>
        </w:rPr>
        <w:t>823</w:t>
      </w:r>
      <w:r w:rsidRPr="003D1880">
        <w:rPr>
          <w:rFonts w:cs="Arial"/>
          <w:noProof/>
          <w:szCs w:val="24"/>
          <w:lang w:val="en-GB"/>
        </w:rPr>
        <w:t>.</w:t>
      </w:r>
    </w:p>
    <w:p w14:paraId="036A09A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Jongbloed, B., Enders, J., &amp; Salerno, C. (2008). Higher education and its communities: Interconnections, interdependencies and a research agenda.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56</w:t>
      </w:r>
      <w:r w:rsidRPr="003D1880">
        <w:rPr>
          <w:rFonts w:cs="Arial"/>
          <w:noProof/>
          <w:szCs w:val="24"/>
          <w:lang w:val="en-GB"/>
        </w:rPr>
        <w:t>(3), 303–324. https://doi.org/10.1007/s10734-008-9128-2</w:t>
      </w:r>
    </w:p>
    <w:p w14:paraId="1601550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Jyoti, J., Kour, S., &amp; Sharma, J. (2017). Impact of total quality services on financial performance: role of service profit chain.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28</w:t>
      </w:r>
      <w:r w:rsidRPr="003D1880">
        <w:rPr>
          <w:rFonts w:cs="Arial"/>
          <w:noProof/>
          <w:szCs w:val="24"/>
          <w:lang w:val="en-GB"/>
        </w:rPr>
        <w:t>(7–8), 897–929. https://doi.org/10.1080/14783363.2016.1274649</w:t>
      </w:r>
    </w:p>
    <w:p w14:paraId="4C272BE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Kalinowski, J. (2017). </w:t>
      </w:r>
      <w:r w:rsidRPr="003D1880">
        <w:rPr>
          <w:rFonts w:cs="Arial"/>
          <w:i/>
          <w:iCs/>
          <w:noProof/>
          <w:szCs w:val="24"/>
          <w:lang w:val="en-GB"/>
        </w:rPr>
        <w:t>​</w:t>
      </w:r>
      <w:r w:rsidRPr="003D1880">
        <w:rPr>
          <w:rFonts w:cs="Arial"/>
          <w:i/>
          <w:iCs/>
          <w:noProof/>
          <w:szCs w:val="24"/>
        </w:rPr>
        <w:t>Finansowanie uczelni na nowych zasadach - komentarz: dr Jacek Kalinowski​</w:t>
      </w:r>
      <w:r w:rsidRPr="003D1880">
        <w:rPr>
          <w:rFonts w:cs="Arial"/>
          <w:noProof/>
          <w:szCs w:val="24"/>
        </w:rPr>
        <w:t>. https://opinieouczelniach.pl/artykul/finansowanie-uczelni-na-nowych-zasadach-komentarz-dr-jacek-kalinowski/</w:t>
      </w:r>
    </w:p>
    <w:p w14:paraId="15CC38A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Kang, H., &amp; Ahn, J.-W. (2021). Model Setting and Interpretation of Results in Research Using Structural Equation Modeling: A Checklist with Guiding Questions for Reporting. </w:t>
      </w:r>
      <w:r w:rsidRPr="003D1880">
        <w:rPr>
          <w:rFonts w:cs="Arial"/>
          <w:i/>
          <w:iCs/>
          <w:noProof/>
          <w:szCs w:val="24"/>
          <w:lang w:val="en-GB"/>
        </w:rPr>
        <w:t>Asian Nursing Research</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(3), 157–162. https://doi.org/10.1016/j.anr.2021.06.001</w:t>
      </w:r>
    </w:p>
    <w:p w14:paraId="56A527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Kanji, G. K., &amp; Tambi, M. A. B. A. (1999). Total quality management in UK higher education institutions. </w:t>
      </w:r>
      <w:r w:rsidRPr="003D1880">
        <w:rPr>
          <w:rFonts w:cs="Arial"/>
          <w:i/>
          <w:iCs/>
          <w:noProof/>
          <w:szCs w:val="24"/>
          <w:lang w:val="en-GB"/>
        </w:rPr>
        <w:t>Total Quality Management</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(1), 129–153. https://doi.org/10.1080/0954412998126</w:t>
      </w:r>
    </w:p>
    <w:p w14:paraId="18F09BC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Kaplan, R. S., &amp; Norton, D. P. (1992). The balanced scorecard--measures that drive performance.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(1), 71–79.</w:t>
      </w:r>
    </w:p>
    <w:p w14:paraId="6194D90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Karwacka, M. (2011). </w:t>
      </w:r>
      <w:r w:rsidRPr="003D1880">
        <w:rPr>
          <w:rFonts w:cs="Arial"/>
          <w:i/>
          <w:iCs/>
          <w:noProof/>
          <w:szCs w:val="24"/>
          <w:lang w:val="en-GB"/>
        </w:rPr>
        <w:t>Interesariusze</w:t>
      </w:r>
      <w:r w:rsidRPr="003D1880">
        <w:rPr>
          <w:rFonts w:cs="Arial"/>
          <w:noProof/>
          <w:szCs w:val="24"/>
          <w:lang w:val="en-GB"/>
        </w:rPr>
        <w:t>.</w:t>
      </w:r>
    </w:p>
    <w:p w14:paraId="265733D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Keremidchiev, S. (2021). Theoretical foundations of stakeholder theory. </w:t>
      </w:r>
      <w:r w:rsidRPr="003D1880">
        <w:rPr>
          <w:rFonts w:cs="Arial"/>
          <w:i/>
          <w:iCs/>
          <w:noProof/>
          <w:szCs w:val="24"/>
          <w:lang w:val="en-GB"/>
        </w:rPr>
        <w:t>Ikonomicheski Izsledvania</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(1), 70–88.</w:t>
      </w:r>
    </w:p>
    <w:p w14:paraId="7A6DA05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Kettunen, J. (2015). Stakeholder relationships in higher education. </w:t>
      </w:r>
      <w:r w:rsidRPr="003D1880">
        <w:rPr>
          <w:rFonts w:cs="Arial"/>
          <w:i/>
          <w:iCs/>
          <w:noProof/>
          <w:szCs w:val="24"/>
          <w:lang w:val="en-GB"/>
        </w:rPr>
        <w:t>Tertiary Education and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(1), 56–65. https://doi.org/10.1080/13583883.2014.997277</w:t>
      </w:r>
    </w:p>
    <w:p w14:paraId="5AAC27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Kezar, A., &amp; Eckel, P. D. (2002). The Effect of Institutional Culture on Change Strategies in Higher Education.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(4), 435–460. https://doi.org/10.1080/00221546.2002.11777159</w:t>
      </w:r>
    </w:p>
    <w:p w14:paraId="19613A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Khazanchi, S., Lewis, M. W., &amp; Boyer, K. K. (2007). Innovation-supportive culture: The impact of organizational values on process innovation.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25</w:t>
      </w:r>
      <w:r w:rsidRPr="003D1880">
        <w:rPr>
          <w:rFonts w:cs="Arial"/>
          <w:noProof/>
          <w:szCs w:val="24"/>
          <w:lang w:val="en-GB"/>
        </w:rPr>
        <w:t>(4), 871–884. https://doi.org/10.1016/j.jom.2006.08.003</w:t>
      </w:r>
    </w:p>
    <w:p w14:paraId="421360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Khodayari, F., &amp; Khodayari, B. (2011). Service Quality in Higher Education (Case study: Measuring service quality of Islamic Azad University, Firoozkooh branch). </w:t>
      </w:r>
      <w:r w:rsidRPr="003D1880">
        <w:rPr>
          <w:rFonts w:cs="Arial"/>
          <w:i/>
          <w:iCs/>
          <w:noProof/>
          <w:szCs w:val="24"/>
          <w:lang w:val="en-GB"/>
        </w:rPr>
        <w:t xml:space="preserve">Interdisciplinary Journal of </w:t>
      </w:r>
      <w:r w:rsidRPr="003D1880">
        <w:rPr>
          <w:rFonts w:cs="Arial"/>
          <w:i/>
          <w:iCs/>
          <w:noProof/>
          <w:szCs w:val="24"/>
          <w:lang w:val="en-GB"/>
        </w:rPr>
        <w:lastRenderedPageBreak/>
        <w:t>Research in Business</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(9), 38–46.</w:t>
      </w:r>
    </w:p>
    <w:p w14:paraId="7C7A122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Khoo, S., Ha, H., &amp; McGregor, S. L. T. T. (2017). Service quality and student/customer satisfaction in the private tertiary education sector in Singapore. </w:t>
      </w:r>
      <w:r w:rsidRPr="003D1880">
        <w:rPr>
          <w:rFonts w:cs="Arial"/>
          <w:i/>
          <w:iCs/>
          <w:noProof/>
          <w:szCs w:val="24"/>
          <w:lang w:val="en-GB"/>
        </w:rPr>
        <w:t>International Journal of Educational Management</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(4), 430–444. https://doi.org/10.1108/IJEM-09-2015-0121</w:t>
      </w:r>
    </w:p>
    <w:p w14:paraId="72183D6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Kieraciński, P. (2020). </w:t>
      </w:r>
      <w:r w:rsidRPr="003D1880">
        <w:rPr>
          <w:rFonts w:cs="Arial"/>
          <w:noProof/>
          <w:szCs w:val="24"/>
        </w:rPr>
        <w:t xml:space="preserve">Habilitacja fakultatywna? </w:t>
      </w:r>
      <w:r w:rsidRPr="003D1880">
        <w:rPr>
          <w:rFonts w:cs="Arial"/>
          <w:i/>
          <w:iCs/>
          <w:noProof/>
          <w:szCs w:val="24"/>
        </w:rPr>
        <w:t>Forum Akademickie</w:t>
      </w:r>
      <w:r w:rsidRPr="003D1880">
        <w:rPr>
          <w:rFonts w:cs="Arial"/>
          <w:noProof/>
          <w:szCs w:val="24"/>
        </w:rPr>
        <w:t xml:space="preserve">, </w:t>
      </w:r>
      <w:r w:rsidRPr="003D1880">
        <w:rPr>
          <w:rFonts w:cs="Arial"/>
          <w:i/>
          <w:iCs/>
          <w:noProof/>
          <w:szCs w:val="24"/>
        </w:rPr>
        <w:t>4</w:t>
      </w:r>
      <w:r w:rsidRPr="003D1880">
        <w:rPr>
          <w:rFonts w:cs="Arial"/>
          <w:noProof/>
          <w:szCs w:val="24"/>
        </w:rPr>
        <w:t>. https://miesiecznik.forumakademickie.pl/czasopisma/fa-04-2020/habilitacja-fakultatywna</w:t>
      </w:r>
    </w:p>
    <w:p w14:paraId="26F7CE5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Kim, T. (2009). Shifting patterns of transnational academic mobility: A comparative and historical approach. </w:t>
      </w:r>
      <w:r w:rsidRPr="003D1880">
        <w:rPr>
          <w:rFonts w:cs="Arial"/>
          <w:i/>
          <w:iCs/>
          <w:noProof/>
          <w:szCs w:val="24"/>
          <w:lang w:val="en-GB"/>
        </w:rPr>
        <w:t>Comparative Education</w:t>
      </w:r>
      <w:r w:rsidRPr="003D1880">
        <w:rPr>
          <w:rFonts w:cs="Arial"/>
          <w:noProof/>
          <w:szCs w:val="24"/>
          <w:lang w:val="en-GB"/>
        </w:rPr>
        <w:t xml:space="preserve">, </w:t>
      </w:r>
      <w:r w:rsidRPr="003D1880">
        <w:rPr>
          <w:rFonts w:cs="Arial"/>
          <w:i/>
          <w:iCs/>
          <w:noProof/>
          <w:szCs w:val="24"/>
          <w:lang w:val="en-GB"/>
        </w:rPr>
        <w:t>45</w:t>
      </w:r>
      <w:r w:rsidRPr="003D1880">
        <w:rPr>
          <w:rFonts w:cs="Arial"/>
          <w:noProof/>
          <w:szCs w:val="24"/>
          <w:lang w:val="en-GB"/>
        </w:rPr>
        <w:t>(3), 387–403. https://doi.org/10.1080/03050060903184957</w:t>
      </w:r>
    </w:p>
    <w:p w14:paraId="0BB2BA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Koch, J. V. (2003). TQM: why is its impact in higher education so small?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(5), 325–333. https://doi.org/10.1108/09544780310487721</w:t>
      </w:r>
    </w:p>
    <w:p w14:paraId="62B0D3C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Kola, A. M., &amp; Leja, K. (2017). The Third Sector in the Universities’ Third Mission. W Ł. Sułkowski (Red.), </w:t>
      </w:r>
      <w:r w:rsidRPr="003D1880">
        <w:rPr>
          <w:rFonts w:cs="Arial"/>
          <w:i/>
          <w:iCs/>
          <w:noProof/>
          <w:szCs w:val="24"/>
          <w:lang w:val="en-GB"/>
        </w:rPr>
        <w:t>New Horizons in Management Sciences</w:t>
      </w:r>
      <w:r w:rsidRPr="003D1880">
        <w:rPr>
          <w:rFonts w:cs="Arial"/>
          <w:noProof/>
          <w:szCs w:val="24"/>
          <w:lang w:val="en-GB"/>
        </w:rPr>
        <w:t xml:space="preserve"> (ss. 99–125). Peter Lang. https://doi.org/10.3726/b10970</w:t>
      </w:r>
    </w:p>
    <w:p w14:paraId="34B9F52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Kolman, R., &amp; Tkaczyk, T. (1996). </w:t>
      </w:r>
      <w:r w:rsidRPr="003D1880">
        <w:rPr>
          <w:rFonts w:cs="Arial"/>
          <w:i/>
          <w:iCs/>
          <w:noProof/>
          <w:szCs w:val="24"/>
        </w:rPr>
        <w:t>Jakość usług. Poradnik.</w:t>
      </w:r>
      <w:r w:rsidRPr="003D1880">
        <w:rPr>
          <w:rFonts w:cs="Arial"/>
          <w:noProof/>
          <w:szCs w:val="24"/>
        </w:rPr>
        <w:t xml:space="preserve"> TNOiK.</w:t>
      </w:r>
    </w:p>
    <w:p w14:paraId="5CFDB96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Kotler, P., Armstrong, G., Saunders, J., &amp; Wong, V. (2002). </w:t>
      </w:r>
      <w:r w:rsidRPr="003D1880">
        <w:rPr>
          <w:rFonts w:cs="Arial"/>
          <w:i/>
          <w:iCs/>
          <w:noProof/>
          <w:szCs w:val="24"/>
        </w:rPr>
        <w:t>Marketing. Podręcznik europejski.</w:t>
      </w:r>
      <w:r w:rsidRPr="003D1880">
        <w:rPr>
          <w:rFonts w:cs="Arial"/>
          <w:noProof/>
          <w:szCs w:val="24"/>
        </w:rPr>
        <w:t xml:space="preserve"> </w:t>
      </w:r>
      <w:r w:rsidRPr="003D1880">
        <w:rPr>
          <w:rFonts w:cs="Arial"/>
          <w:noProof/>
          <w:szCs w:val="24"/>
          <w:lang w:val="en-GB"/>
        </w:rPr>
        <w:t>Wydawnictwo PWE.</w:t>
      </w:r>
    </w:p>
    <w:p w14:paraId="0CBF34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Kristensen, K., &amp; Eskildsen, J. (2014). Is the NPS a trustworthy performance measure? </w:t>
      </w:r>
      <w:r w:rsidRPr="003D1880">
        <w:rPr>
          <w:rFonts w:cs="Arial"/>
          <w:i/>
          <w:iCs/>
          <w:noProof/>
          <w:szCs w:val="24"/>
          <w:lang w:val="en-GB"/>
        </w:rPr>
        <w:t>The TQM Journal</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(2), 202–214. https://doi.org/10.1108/TQM-03-2011-0021</w:t>
      </w:r>
    </w:p>
    <w:p w14:paraId="1E41C1A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Krosnick, J. A. (1999). SURVEY RESEARCH. </w:t>
      </w:r>
      <w:r w:rsidRPr="003D1880">
        <w:rPr>
          <w:rFonts w:cs="Arial"/>
          <w:i/>
          <w:iCs/>
          <w:noProof/>
          <w:szCs w:val="24"/>
          <w:lang w:val="en-GB"/>
        </w:rPr>
        <w:t>Annual Review of Psychology</w:t>
      </w:r>
      <w:r w:rsidRPr="003D1880">
        <w:rPr>
          <w:rFonts w:cs="Arial"/>
          <w:noProof/>
          <w:szCs w:val="24"/>
          <w:lang w:val="en-GB"/>
        </w:rPr>
        <w:t xml:space="preserve">, </w:t>
      </w:r>
      <w:r w:rsidRPr="003D1880">
        <w:rPr>
          <w:rFonts w:cs="Arial"/>
          <w:i/>
          <w:iCs/>
          <w:noProof/>
          <w:szCs w:val="24"/>
          <w:lang w:val="en-GB"/>
        </w:rPr>
        <w:t>50</w:t>
      </w:r>
      <w:r w:rsidRPr="003D1880">
        <w:rPr>
          <w:rFonts w:cs="Arial"/>
          <w:noProof/>
          <w:szCs w:val="24"/>
          <w:lang w:val="en-GB"/>
        </w:rPr>
        <w:t>(1), 537–567. https://doi.org/10.1146/annurev.psych.50.1.537</w:t>
      </w:r>
    </w:p>
    <w:p w14:paraId="5BAEB7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Kwiek, M. (2006). The University and the State. </w:t>
      </w:r>
      <w:r w:rsidRPr="003D1880">
        <w:rPr>
          <w:rFonts w:cs="Arial"/>
          <w:i/>
          <w:iCs/>
          <w:noProof/>
          <w:szCs w:val="24"/>
          <w:lang w:val="en-GB"/>
        </w:rPr>
        <w:t>The Journal of Higher Education</w:t>
      </w:r>
      <w:r w:rsidRPr="003D1880">
        <w:rPr>
          <w:rFonts w:cs="Arial"/>
          <w:noProof/>
          <w:szCs w:val="24"/>
          <w:lang w:val="en-GB"/>
        </w:rPr>
        <w:t>. https://doi.org/10.2307/1975223</w:t>
      </w:r>
    </w:p>
    <w:p w14:paraId="58B7EF3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(2015). </w:t>
      </w:r>
      <w:r w:rsidRPr="003D1880">
        <w:rPr>
          <w:rFonts w:cs="Arial"/>
          <w:i/>
          <w:iCs/>
          <w:noProof/>
          <w:szCs w:val="24"/>
        </w:rPr>
        <w:t>Uniwersytet w dobie przemian. Instytucje i kadra akademicka w warunkach rosnącej konkurencji</w:t>
      </w:r>
      <w:r w:rsidRPr="003D1880">
        <w:rPr>
          <w:rFonts w:cs="Arial"/>
          <w:noProof/>
          <w:szCs w:val="24"/>
        </w:rPr>
        <w:t xml:space="preserve"> (I). Wydawnictwo Naukowe PWN.</w:t>
      </w:r>
    </w:p>
    <w:p w14:paraId="2360948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(2017). Wprowadzenie: Reforma szkolnictwa wyższego w Polsce i jej wyzwania. Jak stopniowa dehermetyzacja systemu prowadzi do jego stratyfikacji.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2(50)</w:t>
      </w:r>
      <w:r w:rsidRPr="003D1880">
        <w:rPr>
          <w:rFonts w:cs="Arial"/>
          <w:noProof/>
          <w:szCs w:val="24"/>
        </w:rPr>
        <w:t>, 9–38. https://doi.org/10.14746/nisw.2017.2.0</w:t>
      </w:r>
    </w:p>
    <w:p w14:paraId="4B2DE0F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Kwiek, M. (2019). </w:t>
      </w:r>
      <w:r w:rsidRPr="003D1880">
        <w:rPr>
          <w:rFonts w:cs="Arial"/>
          <w:i/>
          <w:iCs/>
          <w:noProof/>
          <w:szCs w:val="24"/>
          <w:lang w:val="en-GB"/>
        </w:rPr>
        <w:t>Changing European academics: A comparative study of social stratification, work patterns and research productivity</w:t>
      </w:r>
      <w:r w:rsidRPr="003D1880">
        <w:rPr>
          <w:rFonts w:cs="Arial"/>
          <w:noProof/>
          <w:szCs w:val="24"/>
          <w:lang w:val="en-GB"/>
        </w:rPr>
        <w:t xml:space="preserve">. </w:t>
      </w:r>
      <w:r w:rsidRPr="003D1880">
        <w:rPr>
          <w:rFonts w:cs="Arial"/>
          <w:noProof/>
          <w:szCs w:val="24"/>
        </w:rPr>
        <w:t>Routledge.</w:t>
      </w:r>
    </w:p>
    <w:p w14:paraId="3A1B73B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Kwiek, M., Antonowicz, D., Brdulak, J., Hulicka, M., Jędrzejewski, T., Kowalski, R., Kulczycki, E., Szadkowski, K., Szot, A., &amp; Wolszczak-Derlacz, J. (2016). </w:t>
      </w:r>
      <w:r w:rsidRPr="003D1880">
        <w:rPr>
          <w:rFonts w:cs="Arial"/>
          <w:i/>
          <w:iCs/>
          <w:noProof/>
          <w:szCs w:val="24"/>
        </w:rPr>
        <w:t>Projekt założeń do ustawy Prawo o szkolnictwie wyższym</w:t>
      </w:r>
      <w:r w:rsidRPr="003D1880">
        <w:rPr>
          <w:rFonts w:cs="Arial"/>
          <w:noProof/>
          <w:szCs w:val="24"/>
        </w:rPr>
        <w:t>. Uniwersytet im. Adama Mickiewicza w Poznniu. https://repozytorium.amu.edu.pl/bitstream/10593/16175/1/Projekt_zalozen_Kwiek_et_al_2016_Final.pdf</w:t>
      </w:r>
    </w:p>
    <w:p w14:paraId="4A32F81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Laloux, F. (2015). </w:t>
      </w:r>
      <w:r w:rsidRPr="003D1880">
        <w:rPr>
          <w:rFonts w:cs="Arial"/>
          <w:i/>
          <w:iCs/>
          <w:noProof/>
          <w:szCs w:val="24"/>
        </w:rPr>
        <w:t>Pracować inaczej</w:t>
      </w:r>
      <w:r w:rsidRPr="003D1880">
        <w:rPr>
          <w:rFonts w:cs="Arial"/>
          <w:noProof/>
          <w:szCs w:val="24"/>
        </w:rPr>
        <w:t>. Wydawnictwo Studio EMKA.</w:t>
      </w:r>
    </w:p>
    <w:p w14:paraId="2065591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Laurett, R., &amp; Mendes, L. (2019). EFQM model’s application in the context of higher education. </w:t>
      </w:r>
      <w:r w:rsidRPr="003D1880">
        <w:rPr>
          <w:rFonts w:cs="Arial"/>
          <w:i/>
          <w:iCs/>
          <w:noProof/>
          <w:szCs w:val="24"/>
          <w:lang w:val="en-GB"/>
        </w:rPr>
        <w:t>International Journal of Quality &amp; Reliability Management</w:t>
      </w:r>
      <w:r w:rsidRPr="003D1880">
        <w:rPr>
          <w:rFonts w:cs="Arial"/>
          <w:noProof/>
          <w:szCs w:val="24"/>
          <w:lang w:val="en-GB"/>
        </w:rPr>
        <w:t>.</w:t>
      </w:r>
    </w:p>
    <w:p w14:paraId="6B167D3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LeBlanc, G., &amp; Nguyen, N. (1997). Searching for excellence in business education: an exploratory study of customer impressions of service quality. </w:t>
      </w:r>
      <w:r w:rsidRPr="003D1880">
        <w:rPr>
          <w:rFonts w:cs="Arial"/>
          <w:i/>
          <w:iCs/>
          <w:noProof/>
          <w:szCs w:val="24"/>
          <w:lang w:val="en-GB"/>
        </w:rPr>
        <w:t>International Journal of Educational Management</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72–79. https://doi.org/10.1108/09513549710163961</w:t>
      </w:r>
    </w:p>
    <w:p w14:paraId="58CDE4D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Leja, K. (2003). </w:t>
      </w:r>
      <w:r w:rsidRPr="003D1880">
        <w:rPr>
          <w:rFonts w:cs="Arial"/>
          <w:i/>
          <w:iCs/>
          <w:noProof/>
          <w:szCs w:val="24"/>
        </w:rPr>
        <w:t>Instytucja Akademicka. Strategia. Efektywność . Jakość</w:t>
      </w:r>
      <w:r w:rsidRPr="003D188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DD0174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(2011). </w:t>
      </w:r>
      <w:r w:rsidRPr="003D1880">
        <w:rPr>
          <w:rFonts w:cs="Arial"/>
          <w:i/>
          <w:iCs/>
          <w:noProof/>
          <w:szCs w:val="24"/>
        </w:rPr>
        <w:t>Koncepcje zarządzania współczesnym uniwersytetem</w:t>
      </w:r>
      <w:r w:rsidRPr="003D1880">
        <w:rPr>
          <w:rFonts w:cs="Arial"/>
          <w:noProof/>
          <w:szCs w:val="24"/>
        </w:rPr>
        <w:t>. https://doi.org/10.13140/RG.2.1.3539.1529</w:t>
      </w:r>
    </w:p>
    <w:p w14:paraId="631A6B4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(2012). Uczelnia społecznie odpowiedzialna. </w:t>
      </w:r>
      <w:r w:rsidRPr="003D1880">
        <w:rPr>
          <w:rFonts w:cs="Arial"/>
          <w:i/>
          <w:iCs/>
          <w:noProof/>
          <w:szCs w:val="24"/>
        </w:rPr>
        <w:t>Pomorski Przegląd Gospodarczy</w:t>
      </w:r>
      <w:r w:rsidRPr="003D1880">
        <w:rPr>
          <w:rFonts w:cs="Arial"/>
          <w:noProof/>
          <w:szCs w:val="24"/>
        </w:rPr>
        <w:t xml:space="preserve">, </w:t>
      </w:r>
      <w:r w:rsidRPr="003D1880">
        <w:rPr>
          <w:rFonts w:cs="Arial"/>
          <w:i/>
          <w:iCs/>
          <w:noProof/>
          <w:szCs w:val="24"/>
        </w:rPr>
        <w:t>4</w:t>
      </w:r>
      <w:r w:rsidRPr="003D1880">
        <w:rPr>
          <w:rFonts w:cs="Arial"/>
          <w:noProof/>
          <w:szCs w:val="24"/>
        </w:rPr>
        <w:t>, 47–49. https://ppg.ibngr.pl/pomorski-przeglad-gospodarczy/uczelnia-spolecznie-odpowiedzialna</w:t>
      </w:r>
    </w:p>
    <w:p w14:paraId="0791F37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(2019). </w:t>
      </w:r>
      <w:r w:rsidRPr="003D1880">
        <w:rPr>
          <w:rFonts w:cs="Arial"/>
          <w:i/>
          <w:iCs/>
          <w:noProof/>
          <w:szCs w:val="24"/>
        </w:rPr>
        <w:t>Misja społecznie odpowiedzialnego uniwersytetu</w:t>
      </w:r>
      <w:r w:rsidRPr="003D188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534BA1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Leja, K., &amp; Kitowski, P. (2013). Doktorat akademicki czy zawodowy na marginesie badań sondażowych w Politechnice Gdańskiej. W </w:t>
      </w:r>
      <w:r w:rsidRPr="003D1880">
        <w:rPr>
          <w:rFonts w:cs="Arial"/>
          <w:i/>
          <w:iCs/>
          <w:noProof/>
          <w:szCs w:val="24"/>
        </w:rPr>
        <w:t>K. Jędralska (red.), Modele kształcenia na studiach doktoranckich w dziedzinie nauk ekonomicznych, Uniwersytet Ekonomiczny w Katowicach, Katowice 2013, s. 205-226</w:t>
      </w:r>
      <w:r w:rsidRPr="003D1880">
        <w:rPr>
          <w:rFonts w:cs="Arial"/>
          <w:noProof/>
          <w:szCs w:val="24"/>
        </w:rPr>
        <w:t xml:space="preserve"> (ss. 205–226). w: K. Jędralska (red.), Modele kształcenia na studiach doktoranckich w dziedzinie nauk ekonomicznych, Uniwersytet Ekonomiczny w Katowicach, Katowice 2013, s. 205-226.</w:t>
      </w:r>
    </w:p>
    <w:p w14:paraId="52D4239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Levy, A. (1986). Second-order planned change: Definition and conceptualization. </w:t>
      </w:r>
      <w:r w:rsidRPr="003D1880">
        <w:rPr>
          <w:rFonts w:cs="Arial"/>
          <w:i/>
          <w:iCs/>
          <w:noProof/>
          <w:szCs w:val="24"/>
        </w:rPr>
        <w:t>Organizational Dynamics</w:t>
      </w:r>
      <w:r w:rsidRPr="003D1880">
        <w:rPr>
          <w:rFonts w:cs="Arial"/>
          <w:noProof/>
          <w:szCs w:val="24"/>
        </w:rPr>
        <w:t xml:space="preserve">, </w:t>
      </w:r>
      <w:r w:rsidRPr="003D1880">
        <w:rPr>
          <w:rFonts w:cs="Arial"/>
          <w:i/>
          <w:iCs/>
          <w:noProof/>
          <w:szCs w:val="24"/>
        </w:rPr>
        <w:t>15</w:t>
      </w:r>
      <w:r w:rsidRPr="003D1880">
        <w:rPr>
          <w:rFonts w:cs="Arial"/>
          <w:noProof/>
          <w:szCs w:val="24"/>
        </w:rPr>
        <w:t>(1), 5–23. https://doi.org/10.1016/0090-2616(86)90022-7</w:t>
      </w:r>
    </w:p>
    <w:p w14:paraId="2F65BE1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Lewandowski, K., &amp; Zieliński, G. (2012). Determinanty percepcji jakości usług edukacyjnych w perspektywie grup interesariuszy. </w:t>
      </w:r>
      <w:r w:rsidRPr="003D1880">
        <w:rPr>
          <w:rFonts w:cs="Arial"/>
          <w:i/>
          <w:iCs/>
          <w:noProof/>
          <w:szCs w:val="24"/>
          <w:lang w:val="en-GB"/>
        </w:rPr>
        <w:t>Zarządzanie i Finanse</w:t>
      </w:r>
      <w:r w:rsidRPr="003D1880">
        <w:rPr>
          <w:rFonts w:cs="Arial"/>
          <w:noProof/>
          <w:szCs w:val="24"/>
          <w:lang w:val="en-GB"/>
        </w:rPr>
        <w:t xml:space="preserve">, </w:t>
      </w:r>
      <w:r w:rsidRPr="003D1880">
        <w:rPr>
          <w:rFonts w:cs="Arial"/>
          <w:i/>
          <w:iCs/>
          <w:noProof/>
          <w:szCs w:val="24"/>
          <w:lang w:val="en-GB"/>
        </w:rPr>
        <w:t>3</w:t>
      </w:r>
      <w:r w:rsidRPr="003D1880">
        <w:rPr>
          <w:rFonts w:cs="Arial"/>
          <w:noProof/>
          <w:szCs w:val="24"/>
          <w:lang w:val="en-GB"/>
        </w:rPr>
        <w:t>(3), 42–54.</w:t>
      </w:r>
    </w:p>
    <w:p w14:paraId="6D39F2E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Likert, R. (1932). Technique for the Measurement of Attitudes. </w:t>
      </w:r>
      <w:r w:rsidRPr="003D1880">
        <w:rPr>
          <w:rFonts w:cs="Arial"/>
          <w:i/>
          <w:iCs/>
          <w:noProof/>
          <w:szCs w:val="24"/>
          <w:lang w:val="en-GB"/>
        </w:rPr>
        <w:t>Archives of Psychology</w:t>
      </w:r>
      <w:r w:rsidRPr="003D1880">
        <w:rPr>
          <w:rFonts w:cs="Arial"/>
          <w:noProof/>
          <w:szCs w:val="24"/>
          <w:lang w:val="en-GB"/>
        </w:rPr>
        <w:t xml:space="preserve">, </w:t>
      </w:r>
      <w:r w:rsidRPr="003D1880">
        <w:rPr>
          <w:rFonts w:cs="Arial"/>
          <w:i/>
          <w:iCs/>
          <w:noProof/>
          <w:szCs w:val="24"/>
          <w:lang w:val="en-GB"/>
        </w:rPr>
        <w:t>22</w:t>
      </w:r>
      <w:r w:rsidRPr="003D1880">
        <w:rPr>
          <w:rFonts w:cs="Arial"/>
          <w:noProof/>
          <w:szCs w:val="24"/>
          <w:lang w:val="en-GB"/>
        </w:rPr>
        <w:t>(140).</w:t>
      </w:r>
    </w:p>
    <w:p w14:paraId="6327BE5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Linderman, K., Schroeder, R. G., Zaheer, S., &amp; Choo, A. S. (2003). Six Sigma: a goal-theoretic perspective.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193–203. https://doi.org/10.1016/S0272-6963(02)00087-6</w:t>
      </w:r>
    </w:p>
    <w:p w14:paraId="06BDDB5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Lisowska, A., &amp; Ziemiński, Ł. (2012). Zarządzanie jakością w urzędach administracji publicznej. </w:t>
      </w:r>
      <w:r w:rsidRPr="003D1880">
        <w:rPr>
          <w:rFonts w:cs="Arial"/>
          <w:i/>
          <w:iCs/>
          <w:noProof/>
          <w:szCs w:val="24"/>
        </w:rPr>
        <w:t>Zeszyty Naukowe Uniwersytetu Przyrodniczo-Humanistycznego w Siedlcach</w:t>
      </w:r>
      <w:r w:rsidRPr="003D1880">
        <w:rPr>
          <w:rFonts w:cs="Arial"/>
          <w:noProof/>
          <w:szCs w:val="24"/>
        </w:rPr>
        <w:t xml:space="preserve">, </w:t>
      </w:r>
      <w:r w:rsidRPr="003D1880">
        <w:rPr>
          <w:rFonts w:cs="Arial"/>
          <w:i/>
          <w:iCs/>
          <w:noProof/>
          <w:szCs w:val="24"/>
        </w:rPr>
        <w:t>95</w:t>
      </w:r>
      <w:r w:rsidRPr="003D1880">
        <w:rPr>
          <w:rFonts w:cs="Arial"/>
          <w:noProof/>
          <w:szCs w:val="24"/>
        </w:rPr>
        <w:t>, 302–322.</w:t>
      </w:r>
    </w:p>
    <w:p w14:paraId="3C9524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Liu, Y., Ren, Y., Zhang, M., Wei, K., &amp; Hao, L. (2023). </w:t>
      </w:r>
      <w:r w:rsidRPr="003D1880">
        <w:rPr>
          <w:rFonts w:cs="Arial"/>
          <w:noProof/>
          <w:szCs w:val="24"/>
          <w:lang w:val="en-GB"/>
        </w:rPr>
        <w:t xml:space="preserve">Solenoid valves quality improvement based on Six Sigma management.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(1), 72–93. https://doi.org/10.1108/IJLSS-08-2021-0140</w:t>
      </w:r>
    </w:p>
    <w:p w14:paraId="40A23D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Loi, T. H. (2015). Stakeholder management: a case of its related capability and performance. </w:t>
      </w:r>
      <w:r w:rsidRPr="003D1880">
        <w:rPr>
          <w:rFonts w:cs="Arial"/>
          <w:i/>
          <w:iCs/>
          <w:noProof/>
          <w:szCs w:val="24"/>
          <w:lang w:val="en-GB"/>
        </w:rPr>
        <w:lastRenderedPageBreak/>
        <w:t>Management Decision</w:t>
      </w:r>
      <w:r w:rsidRPr="003D1880">
        <w:rPr>
          <w:rFonts w:cs="Arial"/>
          <w:noProof/>
          <w:szCs w:val="24"/>
          <w:lang w:val="en-GB"/>
        </w:rPr>
        <w:t xml:space="preserve">, </w:t>
      </w:r>
      <w:r w:rsidRPr="003D1880">
        <w:rPr>
          <w:rFonts w:cs="Arial"/>
          <w:i/>
          <w:iCs/>
          <w:noProof/>
          <w:szCs w:val="24"/>
          <w:lang w:val="en-GB"/>
        </w:rPr>
        <w:t>54</w:t>
      </w:r>
      <w:r w:rsidRPr="003D1880">
        <w:rPr>
          <w:rFonts w:cs="Arial"/>
          <w:noProof/>
          <w:szCs w:val="24"/>
          <w:lang w:val="en-GB"/>
        </w:rPr>
        <w:t>(1), 148–173. https://doi.org/10.1108/MD-06-2015-0244</w:t>
      </w:r>
    </w:p>
    <w:p w14:paraId="2B2EF4B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Lozano-Ros, R. (2003). </w:t>
      </w:r>
      <w:r w:rsidRPr="003D1880">
        <w:rPr>
          <w:rFonts w:cs="Arial"/>
          <w:i/>
          <w:iCs/>
          <w:noProof/>
          <w:szCs w:val="24"/>
          <w:lang w:val="en-GB"/>
        </w:rPr>
        <w:t>Sustainable development in higher education. Incorporation, assessment and reporting of sustainable development in higher education institutions.</w:t>
      </w:r>
      <w:r w:rsidRPr="003D1880">
        <w:rPr>
          <w:rFonts w:cs="Arial"/>
          <w:noProof/>
          <w:szCs w:val="24"/>
          <w:lang w:val="en-GB"/>
        </w:rPr>
        <w:t xml:space="preserve"> [Lund University]. https://lup.lub.lu.se/luur/download?func=downloadFile&amp;recordOId=1325193&amp;fileOId=1325194</w:t>
      </w:r>
    </w:p>
    <w:p w14:paraId="436E99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Lozano, R. (2006). Incorporation and institutionalization of SD into universities: breaking through barriers to change. </w:t>
      </w:r>
      <w:r w:rsidRPr="003D1880">
        <w:rPr>
          <w:rFonts w:cs="Arial"/>
          <w:i/>
          <w:iCs/>
          <w:noProof/>
          <w:szCs w:val="24"/>
          <w:lang w:val="en-GB"/>
        </w:rPr>
        <w:t>Journal of Cleaner Production</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(9–11), 787–796. https://doi.org/10.1016/j.jclepro.2005.12.010</w:t>
      </w:r>
    </w:p>
    <w:p w14:paraId="04FFA92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Lu, J., Laux, C., &amp; Antony, J. (2017). Lean Six Sigma leadership in higher education institutions. </w:t>
      </w:r>
      <w:r w:rsidRPr="003D1880">
        <w:rPr>
          <w:rFonts w:cs="Arial"/>
          <w:i/>
          <w:iCs/>
          <w:noProof/>
          <w:szCs w:val="24"/>
          <w:lang w:val="en-GB"/>
        </w:rPr>
        <w:t>International Journal of Productivity and Performance Management</w:t>
      </w:r>
      <w:r w:rsidRPr="003D1880">
        <w:rPr>
          <w:rFonts w:cs="Arial"/>
          <w:noProof/>
          <w:szCs w:val="24"/>
          <w:lang w:val="en-GB"/>
        </w:rPr>
        <w:t xml:space="preserve">, </w:t>
      </w:r>
      <w:r w:rsidRPr="003D1880">
        <w:rPr>
          <w:rFonts w:cs="Arial"/>
          <w:i/>
          <w:iCs/>
          <w:noProof/>
          <w:szCs w:val="24"/>
          <w:lang w:val="en-GB"/>
        </w:rPr>
        <w:t>66</w:t>
      </w:r>
      <w:r w:rsidRPr="003D1880">
        <w:rPr>
          <w:rFonts w:cs="Arial"/>
          <w:noProof/>
          <w:szCs w:val="24"/>
          <w:lang w:val="en-GB"/>
        </w:rPr>
        <w:t>(5), 638–650. https://doi.org/10.1108/IJPPM-09-2016-0195</w:t>
      </w:r>
    </w:p>
    <w:p w14:paraId="5F08575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Maciąg, J. (2016). Uwarunkowania wdrożenia koncepcji Lean Sevice w polskich szkołach wyższych. </w:t>
      </w:r>
      <w:r w:rsidRPr="003D1880">
        <w:rPr>
          <w:rFonts w:cs="Arial"/>
          <w:i/>
          <w:iCs/>
          <w:noProof/>
          <w:szCs w:val="24"/>
        </w:rPr>
        <w:t>Zarządzanie Publiczne</w:t>
      </w:r>
      <w:r w:rsidRPr="003D1880">
        <w:rPr>
          <w:rFonts w:cs="Arial"/>
          <w:noProof/>
          <w:szCs w:val="24"/>
        </w:rPr>
        <w:t xml:space="preserve">, </w:t>
      </w:r>
      <w:r w:rsidRPr="003D1880">
        <w:rPr>
          <w:rFonts w:cs="Arial"/>
          <w:i/>
          <w:iCs/>
          <w:noProof/>
          <w:szCs w:val="24"/>
        </w:rPr>
        <w:t>1</w:t>
      </w:r>
      <w:r w:rsidRPr="003D1880">
        <w:rPr>
          <w:rFonts w:cs="Arial"/>
          <w:noProof/>
          <w:szCs w:val="24"/>
        </w:rPr>
        <w:t>(33). https://doi.org/https://doi.org/10.4467/20843968ZP.16.005.4939</w:t>
      </w:r>
    </w:p>
    <w:p w14:paraId="5E0B843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Mainardes, E. W., Alves, H., &amp; Raposo, M. (2010). </w:t>
      </w:r>
      <w:r w:rsidRPr="003D1880">
        <w:rPr>
          <w:rFonts w:cs="Arial"/>
          <w:noProof/>
          <w:szCs w:val="24"/>
          <w:lang w:val="en-GB"/>
        </w:rPr>
        <w:t xml:space="preserve">An Exploratory Research on the Stakeholders of a University. </w:t>
      </w:r>
      <w:r w:rsidRPr="003D1880">
        <w:rPr>
          <w:rFonts w:cs="Arial"/>
          <w:i/>
          <w:iCs/>
          <w:noProof/>
          <w:szCs w:val="24"/>
          <w:lang w:val="en-GB"/>
        </w:rPr>
        <w:t>Journal of Management and Strategy</w:t>
      </w:r>
      <w:r w:rsidRPr="003D1880">
        <w:rPr>
          <w:rFonts w:cs="Arial"/>
          <w:noProof/>
          <w:szCs w:val="24"/>
          <w:lang w:val="en-GB"/>
        </w:rPr>
        <w:t xml:space="preserve">, </w:t>
      </w:r>
      <w:r w:rsidRPr="003D1880">
        <w:rPr>
          <w:rFonts w:cs="Arial"/>
          <w:i/>
          <w:iCs/>
          <w:noProof/>
          <w:szCs w:val="24"/>
          <w:lang w:val="en-GB"/>
        </w:rPr>
        <w:t>1</w:t>
      </w:r>
      <w:r w:rsidRPr="003D1880">
        <w:rPr>
          <w:rFonts w:cs="Arial"/>
          <w:noProof/>
          <w:szCs w:val="24"/>
          <w:lang w:val="en-GB"/>
        </w:rPr>
        <w:t>(1), 76–88. https://doi.org/10.5430/jms.v1n1p76</w:t>
      </w:r>
    </w:p>
    <w:p w14:paraId="7ADC032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Mainardes, E. W., Alves, H., &amp; Raposo, M. (2012). A model for stakeholder classification and stakeholder relationships. </w:t>
      </w:r>
      <w:r w:rsidRPr="003D1880">
        <w:rPr>
          <w:rFonts w:cs="Arial"/>
          <w:i/>
          <w:iCs/>
          <w:noProof/>
          <w:szCs w:val="24"/>
        </w:rPr>
        <w:t>MANAGEMENT DECISION</w:t>
      </w:r>
      <w:r w:rsidRPr="003D1880">
        <w:rPr>
          <w:rFonts w:cs="Arial"/>
          <w:noProof/>
          <w:szCs w:val="24"/>
        </w:rPr>
        <w:t xml:space="preserve">, </w:t>
      </w:r>
      <w:r w:rsidRPr="003D1880">
        <w:rPr>
          <w:rFonts w:cs="Arial"/>
          <w:i/>
          <w:iCs/>
          <w:noProof/>
          <w:szCs w:val="24"/>
        </w:rPr>
        <w:t>50</w:t>
      </w:r>
      <w:r w:rsidRPr="003D1880">
        <w:rPr>
          <w:rFonts w:cs="Arial"/>
          <w:noProof/>
          <w:szCs w:val="24"/>
        </w:rPr>
        <w:t>(10), 1861–1879. https://doi.org/10.1108/00251741211279648</w:t>
      </w:r>
    </w:p>
    <w:p w14:paraId="6570D7F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Marcinkowska, M. (2011). Tworzenie wartości przedsiębiorstwa dla interesariuszy. </w:t>
      </w:r>
      <w:r w:rsidRPr="003D1880">
        <w:rPr>
          <w:rFonts w:cs="Arial"/>
          <w:i/>
          <w:iCs/>
          <w:noProof/>
          <w:szCs w:val="24"/>
        </w:rPr>
        <w:t>Zeszyty Naukowe Uniwersytetu Szczecińskiego. Finanse, Rynki finansowe, Ubezpieczenia</w:t>
      </w:r>
      <w:r w:rsidRPr="003D1880">
        <w:rPr>
          <w:rFonts w:cs="Arial"/>
          <w:noProof/>
          <w:szCs w:val="24"/>
        </w:rPr>
        <w:t xml:space="preserve">, </w:t>
      </w:r>
      <w:r w:rsidRPr="003D1880">
        <w:rPr>
          <w:rFonts w:cs="Arial"/>
          <w:i/>
          <w:iCs/>
          <w:noProof/>
          <w:szCs w:val="24"/>
        </w:rPr>
        <w:t>639</w:t>
      </w:r>
      <w:r w:rsidRPr="003D1880">
        <w:rPr>
          <w:rFonts w:cs="Arial"/>
          <w:noProof/>
          <w:szCs w:val="24"/>
        </w:rPr>
        <w:t>, 855–870. http://www.wneiz.pl/nauka_wneiz/frfu/37-2011/FRFU-37-855.pdf</w:t>
      </w:r>
    </w:p>
    <w:p w14:paraId="3519E39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Marginson, S. (2006). Dynamics of National and Global Competition in Higher Education.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52</w:t>
      </w:r>
      <w:r w:rsidRPr="003D1880">
        <w:rPr>
          <w:rFonts w:cs="Arial"/>
          <w:noProof/>
          <w:szCs w:val="24"/>
          <w:lang w:val="en-GB"/>
        </w:rPr>
        <w:t>(1), 1–39. https://doi.org/10.1007/s10734-004-7649-x</w:t>
      </w:r>
    </w:p>
    <w:p w14:paraId="3D3CEE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Maric, I. (2013). Stakeholder Analisys of Higher Education Institutions. </w:t>
      </w:r>
      <w:r w:rsidRPr="003D1880">
        <w:rPr>
          <w:rFonts w:cs="Arial"/>
          <w:i/>
          <w:iCs/>
          <w:noProof/>
          <w:szCs w:val="24"/>
          <w:lang w:val="en-GB"/>
        </w:rPr>
        <w:t>Interdisciplinary Description of Complex Systems</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(2), 217–226. https://doi.org/10.7906/indecs.11.2.4</w:t>
      </w:r>
    </w:p>
    <w:p w14:paraId="65A6B01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Martin, J. B., &amp; Reynolds, T. P. (2002). Academic-industrial relationships: Opportunities and pitfalls. </w:t>
      </w:r>
      <w:r w:rsidRPr="003D1880">
        <w:rPr>
          <w:rFonts w:cs="Arial"/>
          <w:i/>
          <w:iCs/>
          <w:noProof/>
          <w:szCs w:val="24"/>
          <w:lang w:val="en-GB"/>
        </w:rPr>
        <w:t>Science and Engineering Ethics</w:t>
      </w:r>
      <w:r w:rsidRPr="003D1880">
        <w:rPr>
          <w:rFonts w:cs="Arial"/>
          <w:noProof/>
          <w:szCs w:val="24"/>
          <w:lang w:val="en-GB"/>
        </w:rPr>
        <w:t xml:space="preserve">, </w:t>
      </w:r>
      <w:r w:rsidRPr="003D1880">
        <w:rPr>
          <w:rFonts w:cs="Arial"/>
          <w:i/>
          <w:iCs/>
          <w:noProof/>
          <w:szCs w:val="24"/>
          <w:lang w:val="en-GB"/>
        </w:rPr>
        <w:t>8</w:t>
      </w:r>
      <w:r w:rsidRPr="003D1880">
        <w:rPr>
          <w:rFonts w:cs="Arial"/>
          <w:noProof/>
          <w:szCs w:val="24"/>
          <w:lang w:val="en-GB"/>
        </w:rPr>
        <w:t>(3), 443–454. https://doi.org/10.1007/s11948-002-0066-6</w:t>
      </w:r>
    </w:p>
    <w:p w14:paraId="46BF6DA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Matzat, U., Snijders, C., &amp; van der Horst, W. (2009). Effects of different types of progress indicators on drop-out rates in web surveys. </w:t>
      </w:r>
      <w:r w:rsidRPr="003D1880">
        <w:rPr>
          <w:rFonts w:cs="Arial"/>
          <w:i/>
          <w:iCs/>
          <w:noProof/>
          <w:szCs w:val="24"/>
        </w:rPr>
        <w:t>Social Psychology</w:t>
      </w:r>
      <w:r w:rsidRPr="003D1880">
        <w:rPr>
          <w:rFonts w:cs="Arial"/>
          <w:noProof/>
          <w:szCs w:val="24"/>
        </w:rPr>
        <w:t xml:space="preserve">, </w:t>
      </w:r>
      <w:r w:rsidRPr="003D1880">
        <w:rPr>
          <w:rFonts w:cs="Arial"/>
          <w:i/>
          <w:iCs/>
          <w:noProof/>
          <w:szCs w:val="24"/>
        </w:rPr>
        <w:t>40</w:t>
      </w:r>
      <w:r w:rsidRPr="003D1880">
        <w:rPr>
          <w:rFonts w:cs="Arial"/>
          <w:noProof/>
          <w:szCs w:val="24"/>
        </w:rPr>
        <w:t>(1), 43.</w:t>
      </w:r>
    </w:p>
    <w:p w14:paraId="38DF6C9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Mazur, J. (2001). </w:t>
      </w:r>
      <w:r w:rsidRPr="003D1880">
        <w:rPr>
          <w:rFonts w:cs="Arial"/>
          <w:i/>
          <w:iCs/>
          <w:noProof/>
          <w:szCs w:val="24"/>
        </w:rPr>
        <w:t>Zarządzanie marketingiem usług</w:t>
      </w:r>
      <w:r w:rsidRPr="003D1880">
        <w:rPr>
          <w:rFonts w:cs="Arial"/>
          <w:noProof/>
          <w:szCs w:val="24"/>
        </w:rPr>
        <w:t>. Difin.</w:t>
      </w:r>
    </w:p>
    <w:p w14:paraId="6E551E5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McGrath, S. K., &amp; Whitty, S. J. (2017). </w:t>
      </w:r>
      <w:r w:rsidRPr="003D1880">
        <w:rPr>
          <w:rFonts w:cs="Arial"/>
          <w:noProof/>
          <w:szCs w:val="24"/>
          <w:lang w:val="en-GB"/>
        </w:rPr>
        <w:t xml:space="preserve">Stakeholder defined. </w:t>
      </w:r>
      <w:r w:rsidRPr="003D1880">
        <w:rPr>
          <w:rFonts w:cs="Arial"/>
          <w:i/>
          <w:iCs/>
          <w:noProof/>
          <w:szCs w:val="24"/>
          <w:lang w:val="en-GB"/>
        </w:rPr>
        <w:t>International Journal of Managing Projects in Business</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(4), 721–748. https://doi.org/10.1108/IJMPB-12-2016-0097</w:t>
      </w:r>
    </w:p>
    <w:p w14:paraId="527AC34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MEiN. (2023a). </w:t>
      </w:r>
      <w:r w:rsidRPr="003D1880">
        <w:rPr>
          <w:rFonts w:cs="Arial"/>
          <w:i/>
          <w:iCs/>
          <w:noProof/>
          <w:szCs w:val="24"/>
        </w:rPr>
        <w:t>Ekonomiczne Losy Absolwentów</w:t>
      </w:r>
      <w:r w:rsidRPr="003D1880">
        <w:rPr>
          <w:rFonts w:cs="Arial"/>
          <w:noProof/>
          <w:szCs w:val="24"/>
        </w:rPr>
        <w:t>. https://www.gov.pl/web/edukacja-i-nauka/ekonomiczne-losy-absolwentow</w:t>
      </w:r>
    </w:p>
    <w:p w14:paraId="4AA17CF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MEiN. (2023b). </w:t>
      </w:r>
      <w:r w:rsidRPr="003D1880">
        <w:rPr>
          <w:rFonts w:cs="Arial"/>
          <w:i/>
          <w:iCs/>
          <w:noProof/>
          <w:szCs w:val="24"/>
        </w:rPr>
        <w:t>Konstytucja dla Nauki</w:t>
      </w:r>
      <w:r w:rsidRPr="003D1880">
        <w:rPr>
          <w:rFonts w:cs="Arial"/>
          <w:noProof/>
          <w:szCs w:val="24"/>
        </w:rPr>
        <w:t xml:space="preserve">. Serwis Rzeczypospolitej Polskiej. </w:t>
      </w:r>
      <w:r w:rsidRPr="003D1880">
        <w:rPr>
          <w:rFonts w:cs="Arial"/>
          <w:noProof/>
          <w:szCs w:val="24"/>
        </w:rPr>
        <w:lastRenderedPageBreak/>
        <w:t>https://www.gov.pl/web/edukacja-i-nauka/konstytucja-dla-nauki-2</w:t>
      </w:r>
    </w:p>
    <w:p w14:paraId="3044D0B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Merton, R. K. (1968). The Matthew Effect in Science: The reward and communication systems of science are considered. </w:t>
      </w:r>
      <w:r w:rsidRPr="003D1880">
        <w:rPr>
          <w:rFonts w:cs="Arial"/>
          <w:i/>
          <w:iCs/>
          <w:noProof/>
          <w:szCs w:val="24"/>
          <w:lang w:val="en-GB"/>
        </w:rPr>
        <w:t>Science</w:t>
      </w:r>
      <w:r w:rsidRPr="003D1880">
        <w:rPr>
          <w:rFonts w:cs="Arial"/>
          <w:noProof/>
          <w:szCs w:val="24"/>
          <w:lang w:val="en-GB"/>
        </w:rPr>
        <w:t xml:space="preserve">, </w:t>
      </w:r>
      <w:r w:rsidRPr="003D1880">
        <w:rPr>
          <w:rFonts w:cs="Arial"/>
          <w:i/>
          <w:iCs/>
          <w:noProof/>
          <w:szCs w:val="24"/>
          <w:lang w:val="en-GB"/>
        </w:rPr>
        <w:t>159</w:t>
      </w:r>
      <w:r w:rsidRPr="003D1880">
        <w:rPr>
          <w:rFonts w:cs="Arial"/>
          <w:noProof/>
          <w:szCs w:val="24"/>
          <w:lang w:val="en-GB"/>
        </w:rPr>
        <w:t>(3810), 56–63. https://doi.org/10.1126/science.159.3810.56</w:t>
      </w:r>
    </w:p>
    <w:p w14:paraId="5B0828B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Methodology of Round University Ranking 2020</w:t>
      </w:r>
      <w:r w:rsidRPr="003D1880">
        <w:rPr>
          <w:rFonts w:cs="Arial"/>
          <w:noProof/>
          <w:szCs w:val="24"/>
          <w:lang w:val="en-GB"/>
        </w:rPr>
        <w:t>. (2020). https://roundranking.com/methodology/methodology.html</w:t>
      </w:r>
    </w:p>
    <w:p w14:paraId="630FCB3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i/>
          <w:iCs/>
          <w:noProof/>
          <w:szCs w:val="24"/>
        </w:rPr>
        <w:t>Metodologia Rankingu Szkół Wyższych Perspektywy 2020</w:t>
      </w:r>
      <w:r w:rsidRPr="003D1880">
        <w:rPr>
          <w:rFonts w:cs="Arial"/>
          <w:noProof/>
          <w:szCs w:val="24"/>
        </w:rPr>
        <w:t>. (2020, luty 23). http://ranking.perspektywy.pl/2020/article/metodologia-rankingu-uczelni-akademickich</w:t>
      </w:r>
    </w:p>
    <w:p w14:paraId="6FF35CFC"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Miles, S. (2017). Stakeholder Theory Classification: A Theoretical and Empirical Evaluation of Definitions. </w:t>
      </w:r>
      <w:r w:rsidRPr="003D1880">
        <w:rPr>
          <w:rFonts w:cs="Arial"/>
          <w:i/>
          <w:iCs/>
          <w:noProof/>
          <w:szCs w:val="24"/>
        </w:rPr>
        <w:t>Journal of Business Ethics</w:t>
      </w:r>
      <w:r w:rsidRPr="003D1880">
        <w:rPr>
          <w:rFonts w:cs="Arial"/>
          <w:noProof/>
          <w:szCs w:val="24"/>
        </w:rPr>
        <w:t xml:space="preserve">, </w:t>
      </w:r>
      <w:r w:rsidRPr="003D1880">
        <w:rPr>
          <w:rFonts w:cs="Arial"/>
          <w:i/>
          <w:iCs/>
          <w:noProof/>
          <w:szCs w:val="24"/>
        </w:rPr>
        <w:t>142</w:t>
      </w:r>
      <w:r w:rsidRPr="003D1880">
        <w:rPr>
          <w:rFonts w:cs="Arial"/>
          <w:noProof/>
          <w:szCs w:val="24"/>
        </w:rPr>
        <w:t>(3), 437–459. https://doi.org/10.1007/s10551-015-2741-y</w:t>
      </w:r>
    </w:p>
    <w:p w14:paraId="66431A3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Ministerstwo Nauki i Szkolnictwa Wyższego, &amp; MNiSW. (2019). </w:t>
      </w:r>
      <w:r w:rsidRPr="003D1880">
        <w:rPr>
          <w:rFonts w:cs="Arial"/>
          <w:i/>
          <w:iCs/>
          <w:noProof/>
          <w:szCs w:val="24"/>
        </w:rPr>
        <w:t>Przewodnik po systemie szkolnictwa wyższego i nauki</w:t>
      </w:r>
      <w:r w:rsidRPr="003D1880">
        <w:rPr>
          <w:rFonts w:cs="Arial"/>
          <w:noProof/>
          <w:szCs w:val="24"/>
        </w:rPr>
        <w:t>. https://konstytucjadlanauki.gov.pl/content/uploads/2019/02/przewodnik-po-reformie-wydanie-i-poprawione-marzec-2019.pdf</w:t>
      </w:r>
    </w:p>
    <w:p w14:paraId="3752AF8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Mintzberg, H. (1983). The case for corporate social responsibility. </w:t>
      </w:r>
      <w:r w:rsidRPr="003D1880">
        <w:rPr>
          <w:rFonts w:cs="Arial"/>
          <w:i/>
          <w:iCs/>
          <w:noProof/>
          <w:szCs w:val="24"/>
          <w:lang w:val="en-GB"/>
        </w:rPr>
        <w:t>Journal of Business Strategy</w:t>
      </w:r>
      <w:r w:rsidRPr="003D1880">
        <w:rPr>
          <w:rFonts w:cs="Arial"/>
          <w:noProof/>
          <w:szCs w:val="24"/>
          <w:lang w:val="en-GB"/>
        </w:rPr>
        <w:t xml:space="preserve">, </w:t>
      </w:r>
      <w:r w:rsidRPr="003D1880">
        <w:rPr>
          <w:rFonts w:cs="Arial"/>
          <w:i/>
          <w:iCs/>
          <w:noProof/>
          <w:szCs w:val="24"/>
          <w:lang w:val="en-GB"/>
        </w:rPr>
        <w:t>4</w:t>
      </w:r>
      <w:r w:rsidRPr="003D1880">
        <w:rPr>
          <w:rFonts w:cs="Arial"/>
          <w:noProof/>
          <w:szCs w:val="24"/>
          <w:lang w:val="en-GB"/>
        </w:rPr>
        <w:t>(2), 3–15. https://doi.org/10.1108/eb039015</w:t>
      </w:r>
    </w:p>
    <w:p w14:paraId="7A25140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Mitchell, R. K., Agle, B. R., &amp; Wood, D. J. (1997). Towards a theory of stakeholder identification and Salience: Defining the Principle of Who and What Really Counts. </w:t>
      </w:r>
      <w:r w:rsidRPr="003D1880">
        <w:rPr>
          <w:rFonts w:cs="Arial"/>
          <w:i/>
          <w:iCs/>
          <w:noProof/>
          <w:szCs w:val="24"/>
        </w:rPr>
        <w:t>Academy of Management</w:t>
      </w:r>
      <w:r w:rsidRPr="003D1880">
        <w:rPr>
          <w:rFonts w:cs="Arial"/>
          <w:noProof/>
          <w:szCs w:val="24"/>
        </w:rPr>
        <w:t xml:space="preserve">, </w:t>
      </w:r>
      <w:r w:rsidRPr="003D1880">
        <w:rPr>
          <w:rFonts w:cs="Arial"/>
          <w:i/>
          <w:iCs/>
          <w:noProof/>
          <w:szCs w:val="24"/>
        </w:rPr>
        <w:t>22</w:t>
      </w:r>
      <w:r w:rsidRPr="003D1880">
        <w:rPr>
          <w:rFonts w:cs="Arial"/>
          <w:noProof/>
          <w:szCs w:val="24"/>
        </w:rPr>
        <w:t>(4), 853–886.</w:t>
      </w:r>
    </w:p>
    <w:p w14:paraId="7B7D402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(2013). </w:t>
      </w:r>
      <w:r w:rsidRPr="003D1880">
        <w:rPr>
          <w:rFonts w:cs="Arial"/>
          <w:i/>
          <w:iCs/>
          <w:noProof/>
          <w:szCs w:val="24"/>
        </w:rPr>
        <w:t>Szkolnictwo wyższe w polsce 2013</w:t>
      </w:r>
      <w:r w:rsidRPr="003D1880">
        <w:rPr>
          <w:rFonts w:cs="Arial"/>
          <w:noProof/>
          <w:szCs w:val="24"/>
        </w:rPr>
        <w:t>.</w:t>
      </w:r>
    </w:p>
    <w:p w14:paraId="0F1317A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(2019a). Konstytucja dla Nauki. Prawo o szkolnictwie wyższym i nauce - komentarz. W </w:t>
      </w:r>
      <w:r w:rsidRPr="003D1880">
        <w:rPr>
          <w:rFonts w:cs="Arial"/>
          <w:i/>
          <w:iCs/>
          <w:noProof/>
          <w:szCs w:val="24"/>
        </w:rPr>
        <w:t>Prawo o szkolnictwie wyższym i nauce. komentarz</w:t>
      </w:r>
      <w:r w:rsidRPr="003D1880">
        <w:rPr>
          <w:rFonts w:cs="Arial"/>
          <w:noProof/>
          <w:szCs w:val="24"/>
        </w:rPr>
        <w:t xml:space="preserve"> (Numer 7).</w:t>
      </w:r>
    </w:p>
    <w:p w14:paraId="6A7E078D"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MNiSW. (2019b). </w:t>
      </w:r>
      <w:r w:rsidRPr="003D1880">
        <w:rPr>
          <w:rFonts w:cs="Arial"/>
          <w:i/>
          <w:iCs/>
          <w:noProof/>
          <w:szCs w:val="24"/>
        </w:rPr>
        <w:t>Finansowanie uczelni w świetle przepisów Ustawy 2.0</w:t>
      </w:r>
      <w:r w:rsidRPr="003D1880">
        <w:rPr>
          <w:rFonts w:cs="Arial"/>
          <w:noProof/>
          <w:szCs w:val="24"/>
        </w:rPr>
        <w:t>.</w:t>
      </w:r>
    </w:p>
    <w:p w14:paraId="7FF48F6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Mogaji, E. (2019). Strategic stakeholder communications on Twitter by UK universities. </w:t>
      </w:r>
      <w:r w:rsidRPr="003D1880">
        <w:rPr>
          <w:rFonts w:cs="Arial"/>
          <w:i/>
          <w:iCs/>
          <w:noProof/>
          <w:szCs w:val="24"/>
          <w:lang w:val="en-GB"/>
        </w:rPr>
        <w:t>Research Agenda Working Papers</w:t>
      </w:r>
      <w:r w:rsidRPr="003D1880">
        <w:rPr>
          <w:rFonts w:cs="Arial"/>
          <w:noProof/>
          <w:szCs w:val="24"/>
          <w:lang w:val="en-GB"/>
        </w:rPr>
        <w:t xml:space="preserve">, </w:t>
      </w:r>
      <w:r w:rsidRPr="003D1880">
        <w:rPr>
          <w:rFonts w:cs="Arial"/>
          <w:i/>
          <w:iCs/>
          <w:noProof/>
          <w:szCs w:val="24"/>
          <w:lang w:val="en-GB"/>
        </w:rPr>
        <w:t>2019</w:t>
      </w:r>
      <w:r w:rsidRPr="003D1880">
        <w:rPr>
          <w:rFonts w:cs="Arial"/>
          <w:noProof/>
          <w:szCs w:val="24"/>
          <w:lang w:val="en-GB"/>
        </w:rPr>
        <w:t>(08), 104–119.</w:t>
      </w:r>
    </w:p>
    <w:p w14:paraId="642F355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Mogaji, E., Watat, J. K., Olaleye, S. A., &amp; Ukpabi, D. (2021). Recruit, Retain and Report: UK Universities’ Strategic Communication with Stakeholders on Twitter. W </w:t>
      </w:r>
      <w:r w:rsidRPr="003D1880">
        <w:rPr>
          <w:rFonts w:cs="Arial"/>
          <w:i/>
          <w:iCs/>
          <w:noProof/>
          <w:szCs w:val="24"/>
          <w:lang w:val="en-GB"/>
        </w:rPr>
        <w:t>Strategic Corporate Communication in the Digital Age</w:t>
      </w:r>
      <w:r w:rsidRPr="003D1880">
        <w:rPr>
          <w:rFonts w:cs="Arial"/>
          <w:noProof/>
          <w:szCs w:val="24"/>
          <w:lang w:val="en-GB"/>
        </w:rPr>
        <w:t xml:space="preserve"> (ss. 89–114). Emerald Publishing Limited. https://doi.org/10.1108/978-1-80071-264-520211006</w:t>
      </w:r>
    </w:p>
    <w:p w14:paraId="021D53D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Moroń, D. (2016). Wpływ przemian demograficznych na szkolnictwo wyższe w Polsce. </w:t>
      </w:r>
      <w:r w:rsidRPr="003D1880">
        <w:rPr>
          <w:rFonts w:cs="Arial"/>
          <w:i/>
          <w:iCs/>
          <w:noProof/>
          <w:szCs w:val="24"/>
        </w:rPr>
        <w:t>Studia Ekonomiczne. Zeszyty Naukowe Uniwersytetu Ekonomicznego w Katowicach</w:t>
      </w:r>
      <w:r w:rsidRPr="003D1880">
        <w:rPr>
          <w:rFonts w:cs="Arial"/>
          <w:noProof/>
          <w:szCs w:val="24"/>
        </w:rPr>
        <w:t xml:space="preserve">, </w:t>
      </w:r>
      <w:r w:rsidRPr="003D1880">
        <w:rPr>
          <w:rFonts w:cs="Arial"/>
          <w:i/>
          <w:iCs/>
          <w:noProof/>
          <w:szCs w:val="24"/>
        </w:rPr>
        <w:t>290</w:t>
      </w:r>
      <w:r w:rsidRPr="003D1880">
        <w:rPr>
          <w:rFonts w:cs="Arial"/>
          <w:noProof/>
          <w:szCs w:val="24"/>
        </w:rPr>
        <w:t>, 107–116.</w:t>
      </w:r>
    </w:p>
    <w:p w14:paraId="3A26632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Morsing, M., &amp; Schultz, M. (2006). </w:t>
      </w:r>
      <w:r w:rsidRPr="003D1880">
        <w:rPr>
          <w:rFonts w:cs="Arial"/>
          <w:noProof/>
          <w:szCs w:val="24"/>
          <w:lang w:val="en-GB"/>
        </w:rPr>
        <w:t xml:space="preserve">Corporate social responsibility communication: stakeholder information, response and involvement strategies. </w:t>
      </w:r>
      <w:r w:rsidRPr="003D1880">
        <w:rPr>
          <w:rFonts w:cs="Arial"/>
          <w:i/>
          <w:iCs/>
          <w:noProof/>
          <w:szCs w:val="24"/>
          <w:lang w:val="en-GB"/>
        </w:rPr>
        <w:t>Business Ethics: A European Review</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(4), 323–338. https://doi.org/10.1111/j.1467-8608.2006.00460.x</w:t>
      </w:r>
    </w:p>
    <w:p w14:paraId="6DB5C4C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Moszyk, K., &amp; Deja, M. (2023). Reduction of exceeding the guaranteed service time for external trucks at the DCT Gdańsk container terminal using a six sigma framework. </w:t>
      </w:r>
      <w:r w:rsidRPr="003D1880">
        <w:rPr>
          <w:rFonts w:cs="Arial"/>
          <w:i/>
          <w:iCs/>
          <w:noProof/>
          <w:szCs w:val="24"/>
          <w:lang w:val="en-GB"/>
        </w:rPr>
        <w:t xml:space="preserve">International Journal of Lean </w:t>
      </w:r>
      <w:r w:rsidRPr="003D1880">
        <w:rPr>
          <w:rFonts w:cs="Arial"/>
          <w:i/>
          <w:iCs/>
          <w:noProof/>
          <w:szCs w:val="24"/>
          <w:lang w:val="en-GB"/>
        </w:rPr>
        <w:lastRenderedPageBreak/>
        <w:t>Six Sigma</w:t>
      </w:r>
      <w:r w:rsidRPr="003D1880">
        <w:rPr>
          <w:rFonts w:cs="Arial"/>
          <w:noProof/>
          <w:szCs w:val="24"/>
          <w:lang w:val="en-GB"/>
        </w:rPr>
        <w:t>. https://doi.org/10.1108/IJLSS-05-2022-0100</w:t>
      </w:r>
    </w:p>
    <w:p w14:paraId="714AE45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Mueller, S. L., &amp; Thomas, A. S. (2001). Culture and entrepreneurial potential. </w:t>
      </w:r>
      <w:r w:rsidRPr="003D1880">
        <w:rPr>
          <w:rFonts w:cs="Arial"/>
          <w:i/>
          <w:iCs/>
          <w:noProof/>
          <w:szCs w:val="24"/>
          <w:lang w:val="en-GB"/>
        </w:rPr>
        <w:t>Journal of Business Venturing</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(1), 51–75. https://doi.org/10.1016/S0883-9026(99)00039-7</w:t>
      </w:r>
    </w:p>
    <w:p w14:paraId="612642D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Munshi, R. (2019). Higher Education Service Quality Model (HESQUAL) to Improve Service Quality of Higher Education Institutes. </w:t>
      </w:r>
      <w:r w:rsidRPr="003D1880">
        <w:rPr>
          <w:rFonts w:cs="Arial"/>
          <w:i/>
          <w:iCs/>
          <w:noProof/>
          <w:szCs w:val="24"/>
          <w:lang w:val="en-GB"/>
        </w:rPr>
        <w:t>International Journal of Research in Humanities, Arts and Literature</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(1), 181–190.</w:t>
      </w:r>
    </w:p>
    <w:p w14:paraId="13DFAB6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MyPlan College Rankings</w:t>
      </w:r>
      <w:r w:rsidRPr="003D1880">
        <w:rPr>
          <w:rFonts w:cs="Arial"/>
          <w:noProof/>
          <w:szCs w:val="24"/>
          <w:lang w:val="en-GB"/>
        </w:rPr>
        <w:t>. (2020). https://www.myplan.com/education/colleges/college_rankings_1.php</w:t>
      </w:r>
    </w:p>
    <w:p w14:paraId="06BF016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Nasim, K., Sikander, A., &amp; Tian, X. (2020). Twenty years of research on total quality management in Higher Education: A systematic literature review. </w:t>
      </w:r>
      <w:r w:rsidRPr="003D1880">
        <w:rPr>
          <w:rFonts w:cs="Arial"/>
          <w:i/>
          <w:iCs/>
          <w:noProof/>
          <w:szCs w:val="24"/>
          <w:lang w:val="en-GB"/>
        </w:rPr>
        <w:t>Higher Education Quarterly</w:t>
      </w:r>
      <w:r w:rsidRPr="003D1880">
        <w:rPr>
          <w:rFonts w:cs="Arial"/>
          <w:noProof/>
          <w:szCs w:val="24"/>
          <w:lang w:val="en-GB"/>
        </w:rPr>
        <w:t xml:space="preserve">, </w:t>
      </w:r>
      <w:r w:rsidRPr="003D1880">
        <w:rPr>
          <w:rFonts w:cs="Arial"/>
          <w:i/>
          <w:iCs/>
          <w:noProof/>
          <w:szCs w:val="24"/>
          <w:lang w:val="en-GB"/>
        </w:rPr>
        <w:t>74</w:t>
      </w:r>
      <w:r w:rsidRPr="003D1880">
        <w:rPr>
          <w:rFonts w:cs="Arial"/>
          <w:noProof/>
          <w:szCs w:val="24"/>
          <w:lang w:val="en-GB"/>
        </w:rPr>
        <w:t>(1), 75–97. https://doi.org/10.1111/hequ.12227</w:t>
      </w:r>
    </w:p>
    <w:p w14:paraId="68A4CF3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Nauka w Polsce - PAP. </w:t>
      </w:r>
      <w:r w:rsidRPr="003D1880">
        <w:rPr>
          <w:rFonts w:cs="Arial"/>
          <w:noProof/>
          <w:szCs w:val="24"/>
        </w:rPr>
        <w:t xml:space="preserve">(2020). </w:t>
      </w:r>
      <w:r w:rsidRPr="003D1880">
        <w:rPr>
          <w:rFonts w:cs="Arial"/>
          <w:i/>
          <w:iCs/>
          <w:noProof/>
          <w:szCs w:val="24"/>
        </w:rPr>
        <w:t>Trzy gdańskie szkoły wyższe utworzyły Związek Uczelni im. Daniela Fahrenheita</w:t>
      </w:r>
      <w:r w:rsidRPr="003D1880">
        <w:rPr>
          <w:rFonts w:cs="Arial"/>
          <w:noProof/>
          <w:szCs w:val="24"/>
        </w:rPr>
        <w:t>. https://naukawpolsce.pap.pl/aktualnosci/news%2C85430%2Ctrzy-gdanskie-szkoly-wyzsze-utworzyly-zwiazek-uczelni-im-daniela-fahrenheita</w:t>
      </w:r>
    </w:p>
    <w:p w14:paraId="15AE36D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Naukowiec.org. (2023). </w:t>
      </w:r>
      <w:r w:rsidRPr="003D1880">
        <w:rPr>
          <w:rFonts w:cs="Arial"/>
          <w:i/>
          <w:iCs/>
          <w:noProof/>
          <w:szCs w:val="24"/>
        </w:rPr>
        <w:t>Siła korelacji, klasyfikacja - opis</w:t>
      </w:r>
      <w:r w:rsidRPr="003D1880">
        <w:rPr>
          <w:rFonts w:cs="Arial"/>
          <w:noProof/>
          <w:szCs w:val="24"/>
        </w:rPr>
        <w:t>. https://www.naukowiec.org/wiedza/statystyka/sila-korelacji--klasyfikacja_512.html</w:t>
      </w:r>
    </w:p>
    <w:p w14:paraId="5779AE7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Nazarko, J., Komuda, M., Kuźmicz, K., Szubzda, E., &amp; Urban, J. (2008). </w:t>
      </w:r>
      <w:r w:rsidRPr="003D1880">
        <w:rPr>
          <w:rFonts w:cs="Arial"/>
          <w:i/>
          <w:iCs/>
          <w:noProof/>
          <w:szCs w:val="24"/>
        </w:rPr>
        <w:t>Metoda DEA w badaniu efektywności instytucji sektora publicznego na przykładzie szkół wyższych</w:t>
      </w:r>
      <w:r w:rsidRPr="003D1880">
        <w:rPr>
          <w:rFonts w:cs="Arial"/>
          <w:noProof/>
          <w:szCs w:val="24"/>
        </w:rPr>
        <w:t xml:space="preserve">. </w:t>
      </w:r>
      <w:r w:rsidRPr="003D1880">
        <w:rPr>
          <w:rFonts w:cs="Arial"/>
          <w:i/>
          <w:iCs/>
          <w:noProof/>
          <w:szCs w:val="24"/>
          <w:lang w:val="en-GB"/>
        </w:rPr>
        <w:t>4</w:t>
      </w:r>
      <w:r w:rsidRPr="003D1880">
        <w:rPr>
          <w:rFonts w:cs="Arial"/>
          <w:noProof/>
          <w:szCs w:val="24"/>
          <w:lang w:val="en-GB"/>
        </w:rPr>
        <w:t>.</w:t>
      </w:r>
    </w:p>
    <w:p w14:paraId="7227E4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Neave, G. (2002). The Stakeholder Perspective Historically Explored. W </w:t>
      </w:r>
      <w:r w:rsidRPr="003D1880">
        <w:rPr>
          <w:rFonts w:cs="Arial"/>
          <w:i/>
          <w:iCs/>
          <w:noProof/>
          <w:szCs w:val="24"/>
          <w:lang w:val="en-GB"/>
        </w:rPr>
        <w:t>HIGHER EDUCATION IN A GLOBALISING WORLD</w:t>
      </w:r>
      <w:r w:rsidRPr="003D1880">
        <w:rPr>
          <w:rFonts w:cs="Arial"/>
          <w:noProof/>
          <w:szCs w:val="24"/>
          <w:lang w:val="en-GB"/>
        </w:rPr>
        <w:t xml:space="preserve"> (ss. 17–37). https://doi.org/10.1007/978-94-010-0579-1_2</w:t>
      </w:r>
    </w:p>
    <w:p w14:paraId="7F871B8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Newby, P. (1999). Culture and quality in higher education. </w:t>
      </w:r>
      <w:r w:rsidRPr="003D1880">
        <w:rPr>
          <w:rFonts w:cs="Arial"/>
          <w:i/>
          <w:iCs/>
          <w:noProof/>
          <w:szCs w:val="24"/>
          <w:lang w:val="en-GB"/>
        </w:rPr>
        <w:t>Higher Education Policy</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(3), 261–275. https://doi.org/10.1016/S0952-8733(99)00014-8</w:t>
      </w:r>
    </w:p>
    <w:p w14:paraId="7D3942B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Niankara, I., Muqattash, R., Niankara, A., &amp; Traoret, R. I. (2020). </w:t>
      </w:r>
      <w:r w:rsidRPr="003D1880">
        <w:rPr>
          <w:rFonts w:cs="Arial"/>
          <w:noProof/>
          <w:szCs w:val="24"/>
          <w:lang w:val="en-GB"/>
        </w:rPr>
        <w:t xml:space="preserve">COVID-19 Vaccine Development in a Quadruple Helix Innovation System: Uncovering the Preferences of the Fourth Helix in the UAE. </w:t>
      </w:r>
      <w:r w:rsidRPr="003D1880">
        <w:rPr>
          <w:rFonts w:cs="Arial"/>
          <w:i/>
          <w:iCs/>
          <w:noProof/>
          <w:szCs w:val="24"/>
          <w:lang w:val="en-GB"/>
        </w:rPr>
        <w:t>Journal of Open Innovation: Technology, Market, and Complexity</w:t>
      </w:r>
      <w:r w:rsidRPr="003D1880">
        <w:rPr>
          <w:rFonts w:cs="Arial"/>
          <w:noProof/>
          <w:szCs w:val="24"/>
          <w:lang w:val="en-GB"/>
        </w:rPr>
        <w:t xml:space="preserve">, </w:t>
      </w:r>
      <w:r w:rsidRPr="003D1880">
        <w:rPr>
          <w:rFonts w:cs="Arial"/>
          <w:i/>
          <w:iCs/>
          <w:noProof/>
          <w:szCs w:val="24"/>
          <w:lang w:val="en-GB"/>
        </w:rPr>
        <w:t>6</w:t>
      </w:r>
      <w:r w:rsidRPr="003D1880">
        <w:rPr>
          <w:rFonts w:cs="Arial"/>
          <w:noProof/>
          <w:szCs w:val="24"/>
          <w:lang w:val="en-GB"/>
        </w:rPr>
        <w:t>(4), 132. https://doi.org/10.3390/joitmc6040132</w:t>
      </w:r>
    </w:p>
    <w:p w14:paraId="18C089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Nita, B. (2016). </w:t>
      </w:r>
      <w:r w:rsidRPr="003D1880">
        <w:rPr>
          <w:rFonts w:cs="Arial"/>
          <w:i/>
          <w:iCs/>
          <w:noProof/>
          <w:szCs w:val="24"/>
        </w:rPr>
        <w:t>Teoria interesariuszy a informacja sprawozdawcza na przykładzie pryzmatu dokonań</w:t>
      </w:r>
      <w:r w:rsidRPr="003D1880">
        <w:rPr>
          <w:rFonts w:cs="Arial"/>
          <w:noProof/>
          <w:szCs w:val="24"/>
        </w:rPr>
        <w:t xml:space="preserve">. </w:t>
      </w:r>
      <w:r w:rsidRPr="003D1880">
        <w:rPr>
          <w:rFonts w:cs="Arial"/>
          <w:i/>
          <w:iCs/>
          <w:noProof/>
          <w:szCs w:val="24"/>
          <w:lang w:val="en-GB"/>
        </w:rPr>
        <w:t>87</w:t>
      </w:r>
      <w:r w:rsidRPr="003D1880">
        <w:rPr>
          <w:rFonts w:cs="Arial"/>
          <w:noProof/>
          <w:szCs w:val="24"/>
          <w:lang w:val="en-GB"/>
        </w:rPr>
        <w:t>(143), 117–128. https://doi.org/10.5604/16414381.1207439</w:t>
      </w:r>
    </w:p>
    <w:p w14:paraId="2D61D7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Noaman, A. Y., Ragab, A. H. M., Fayoumi, A. G., Khedra, A. M., &amp; Madbouly, A. I. (2013). HEQAM: A developed higher education quality assessment model. </w:t>
      </w:r>
      <w:r w:rsidRPr="003D1880">
        <w:rPr>
          <w:rFonts w:cs="Arial"/>
          <w:i/>
          <w:iCs/>
          <w:noProof/>
          <w:szCs w:val="24"/>
          <w:lang w:val="en-GB"/>
        </w:rPr>
        <w:t>2013 Federated Conference on Computer Science and Information Systems, FedCSIS 2013</w:t>
      </w:r>
      <w:r w:rsidRPr="003D1880">
        <w:rPr>
          <w:rFonts w:cs="Arial"/>
          <w:noProof/>
          <w:szCs w:val="24"/>
          <w:lang w:val="en-GB"/>
        </w:rPr>
        <w:t>, 739–746.</w:t>
      </w:r>
    </w:p>
    <w:p w14:paraId="1D8F5E2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Nowotny, H., Scott, P., &amp; Gibbons, M. (2003). Introduction: „Mode 2” revisited: The new production of knowledge. W </w:t>
      </w:r>
      <w:r w:rsidRPr="003D1880">
        <w:rPr>
          <w:rFonts w:cs="Arial"/>
          <w:i/>
          <w:iCs/>
          <w:noProof/>
          <w:szCs w:val="24"/>
          <w:lang w:val="en-GB"/>
        </w:rPr>
        <w:t>Minerva</w:t>
      </w:r>
      <w:r w:rsidRPr="003D1880">
        <w:rPr>
          <w:rFonts w:cs="Arial"/>
          <w:noProof/>
          <w:szCs w:val="24"/>
          <w:lang w:val="en-GB"/>
        </w:rPr>
        <w:t xml:space="preserve"> (T. 41, Numer 3, ss. 179–194). https://doi.org/10.1023/A:1025505528250</w:t>
      </w:r>
    </w:p>
    <w:p w14:paraId="201AE7F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Oates, J. (2010). </w:t>
      </w:r>
      <w:r w:rsidRPr="003D1880">
        <w:rPr>
          <w:rFonts w:cs="Arial"/>
          <w:i/>
          <w:iCs/>
          <w:noProof/>
          <w:szCs w:val="24"/>
          <w:lang w:val="en-GB"/>
        </w:rPr>
        <w:t>Picking the Best Approach for the Problem at Hand</w:t>
      </w:r>
      <w:r w:rsidRPr="003D1880">
        <w:rPr>
          <w:rFonts w:cs="Arial"/>
          <w:noProof/>
          <w:szCs w:val="24"/>
          <w:lang w:val="en-GB"/>
        </w:rPr>
        <w:t>. ISSIXSIGMA. https://www.isixsigma.com/project-selection-tracking/picking-best-approach-problem-hand/</w:t>
      </w:r>
    </w:p>
    <w:p w14:paraId="4340B4C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Owlia, M. S., &amp; Aspinwall, E. M. (1997). TQM in higher education </w:t>
      </w:r>
      <w:r w:rsidRPr="003D1880">
        <w:rPr>
          <w:rFonts w:ascii="Cambria Math" w:hAnsi="Cambria Math" w:cs="Cambria Math"/>
          <w:noProof/>
          <w:szCs w:val="24"/>
          <w:lang w:val="en-GB"/>
        </w:rPr>
        <w:t>‐</w:t>
      </w:r>
      <w:r w:rsidRPr="003D1880">
        <w:rPr>
          <w:rFonts w:cs="Arial"/>
          <w:noProof/>
          <w:szCs w:val="24"/>
          <w:lang w:val="en-GB"/>
        </w:rPr>
        <w:t xml:space="preserve"> a review.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14</w:t>
      </w:r>
      <w:r w:rsidRPr="003D1880">
        <w:rPr>
          <w:rFonts w:cs="Arial"/>
          <w:noProof/>
          <w:szCs w:val="24"/>
          <w:lang w:val="en-GB"/>
        </w:rPr>
        <w:t>(5), 527–543. https://doi.org/10.1108/02656719710170747</w:t>
      </w:r>
    </w:p>
    <w:p w14:paraId="246356C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Parasuraman, A., Zeithaml, V. A., &amp; Berry, L. L. (1985). A Conceptual Model of Service Quality and Its Implications for Future Research.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49</w:t>
      </w:r>
      <w:r w:rsidRPr="003D1880">
        <w:rPr>
          <w:rFonts w:cs="Arial"/>
          <w:noProof/>
          <w:szCs w:val="24"/>
          <w:lang w:val="en-GB"/>
        </w:rPr>
        <w:t>(4), 41–50. https://doi.org/10.1177/002224298504900403</w:t>
      </w:r>
    </w:p>
    <w:p w14:paraId="120439F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Pardo del Val, M., &amp; Martínez Fuentes, C. (2003). Resistance to change: a literature review and empirical study. </w:t>
      </w:r>
      <w:r w:rsidRPr="003D1880">
        <w:rPr>
          <w:rFonts w:cs="Arial"/>
          <w:i/>
          <w:iCs/>
          <w:noProof/>
          <w:szCs w:val="24"/>
          <w:lang w:val="en-GB"/>
        </w:rPr>
        <w:t>Management Decision</w:t>
      </w:r>
      <w:r w:rsidRPr="003D1880">
        <w:rPr>
          <w:rFonts w:cs="Arial"/>
          <w:noProof/>
          <w:szCs w:val="24"/>
          <w:lang w:val="en-GB"/>
        </w:rPr>
        <w:t xml:space="preserve">, </w:t>
      </w:r>
      <w:r w:rsidRPr="003D1880">
        <w:rPr>
          <w:rFonts w:cs="Arial"/>
          <w:i/>
          <w:iCs/>
          <w:noProof/>
          <w:szCs w:val="24"/>
          <w:lang w:val="en-GB"/>
        </w:rPr>
        <w:t>41</w:t>
      </w:r>
      <w:r w:rsidRPr="003D1880">
        <w:rPr>
          <w:rFonts w:cs="Arial"/>
          <w:noProof/>
          <w:szCs w:val="24"/>
          <w:lang w:val="en-GB"/>
        </w:rPr>
        <w:t>(2), 148–155. https://doi.org/10.1108/00251740310457597</w:t>
      </w:r>
    </w:p>
    <w:p w14:paraId="4730FC1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Parker, D. (1995). TQS at the Victoria University of Technology. </w:t>
      </w:r>
      <w:r w:rsidRPr="003D1880">
        <w:rPr>
          <w:rFonts w:cs="Arial"/>
          <w:i/>
          <w:iCs/>
          <w:noProof/>
          <w:szCs w:val="24"/>
          <w:lang w:val="en-GB"/>
        </w:rPr>
        <w:t>Australian Academic &amp; Research Libraries</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(1), 25–32. https://doi.org/10.1080/00048623.1995.10754912</w:t>
      </w:r>
    </w:p>
    <w:p w14:paraId="3D43069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Pawlikowski, J. M. (2010). </w:t>
      </w:r>
      <w:r w:rsidRPr="003D1880">
        <w:rPr>
          <w:rFonts w:cs="Arial"/>
          <w:noProof/>
          <w:szCs w:val="24"/>
        </w:rPr>
        <w:t xml:space="preserve">Polskie uczelnie wobec wyzwań procesu Bolońskiego. </w:t>
      </w:r>
      <w:r w:rsidRPr="003D1880">
        <w:rPr>
          <w:rFonts w:cs="Arial"/>
          <w:i/>
          <w:iCs/>
          <w:noProof/>
          <w:szCs w:val="24"/>
        </w:rPr>
        <w:t>Zespół Promotorów Bolońskich</w:t>
      </w:r>
      <w:r w:rsidRPr="003D1880">
        <w:rPr>
          <w:rFonts w:cs="Arial"/>
          <w:noProof/>
          <w:szCs w:val="24"/>
        </w:rPr>
        <w:t>. http://health.bizcalcs.com/Calculator.asp?Calc=Frame-Size-Wrist</w:t>
      </w:r>
    </w:p>
    <w:p w14:paraId="4F61D18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Payne, A. (1997). </w:t>
      </w:r>
      <w:r w:rsidRPr="003D1880">
        <w:rPr>
          <w:rFonts w:cs="Arial"/>
          <w:i/>
          <w:iCs/>
          <w:noProof/>
          <w:szCs w:val="24"/>
        </w:rPr>
        <w:t>Marketing usług</w:t>
      </w:r>
      <w:r w:rsidRPr="003D1880">
        <w:rPr>
          <w:rFonts w:cs="Arial"/>
          <w:noProof/>
          <w:szCs w:val="24"/>
        </w:rPr>
        <w:t>. Wydawnictwo PWE.</w:t>
      </w:r>
    </w:p>
    <w:p w14:paraId="76B145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Pepper, M. P. J., &amp; Spedding, T. A. (2010). The evolution of lean Six Sigma.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27</w:t>
      </w:r>
      <w:r w:rsidRPr="003D1880">
        <w:rPr>
          <w:rFonts w:cs="Arial"/>
          <w:noProof/>
          <w:szCs w:val="24"/>
          <w:lang w:val="en-GB"/>
        </w:rPr>
        <w:t>(2), 138–155. https://doi.org/10.1108/02656711011014276</w:t>
      </w:r>
    </w:p>
    <w:p w14:paraId="09D53D7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Perspektywy. </w:t>
      </w:r>
      <w:r w:rsidRPr="003D1880">
        <w:rPr>
          <w:rFonts w:cs="Arial"/>
          <w:noProof/>
          <w:szCs w:val="24"/>
        </w:rPr>
        <w:t xml:space="preserve">(2022a). </w:t>
      </w:r>
      <w:r w:rsidRPr="003D1880">
        <w:rPr>
          <w:rFonts w:cs="Arial"/>
          <w:i/>
          <w:iCs/>
          <w:noProof/>
          <w:szCs w:val="24"/>
        </w:rPr>
        <w:t>Metodologia Rankingu Szkół Wyższych Perspektywy 2022</w:t>
      </w:r>
      <w:r w:rsidRPr="003D1880">
        <w:rPr>
          <w:rFonts w:cs="Arial"/>
          <w:noProof/>
          <w:szCs w:val="24"/>
        </w:rPr>
        <w:t>. https://ranking.perspektywy.pl/2022/article/metodologia-rankingu-uczelni-akademickich-2022r</w:t>
      </w:r>
    </w:p>
    <w:p w14:paraId="54A2DA83"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Perspektywy. (2022b). </w:t>
      </w:r>
      <w:r w:rsidRPr="003D1880">
        <w:rPr>
          <w:rFonts w:cs="Arial"/>
          <w:i/>
          <w:iCs/>
          <w:noProof/>
          <w:szCs w:val="24"/>
        </w:rPr>
        <w:t>Wyniki Rankingu Szkół Wyższych Perspektywy 2022</w:t>
      </w:r>
      <w:r w:rsidRPr="003D1880">
        <w:rPr>
          <w:rFonts w:cs="Arial"/>
          <w:noProof/>
          <w:szCs w:val="24"/>
        </w:rPr>
        <w:t>. https://i.perspektywy.pl/pages/hak7xpl8xl/tables/akademicki2022.pdf</w:t>
      </w:r>
    </w:p>
    <w:p w14:paraId="06A5B1D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Petrusch, A., Roehe Vaccaro, G. L., &amp; Luchese, J. (2019). They teach, but do they apply? </w:t>
      </w:r>
      <w:r w:rsidRPr="003D1880">
        <w:rPr>
          <w:rFonts w:cs="Arial"/>
          <w:i/>
          <w:iCs/>
          <w:noProof/>
          <w:szCs w:val="24"/>
          <w:lang w:val="en-GB"/>
        </w:rPr>
        <w:t>International Journal of Lean Six Sigma</w:t>
      </w:r>
      <w:r w:rsidRPr="003D1880">
        <w:rPr>
          <w:rFonts w:cs="Arial"/>
          <w:noProof/>
          <w:szCs w:val="24"/>
          <w:lang w:val="en-GB"/>
        </w:rPr>
        <w:t xml:space="preserve">, </w:t>
      </w:r>
      <w:r w:rsidRPr="003D1880">
        <w:rPr>
          <w:rFonts w:cs="Arial"/>
          <w:i/>
          <w:iCs/>
          <w:noProof/>
          <w:szCs w:val="24"/>
          <w:lang w:val="en-GB"/>
        </w:rPr>
        <w:t>10</w:t>
      </w:r>
      <w:r w:rsidRPr="003D1880">
        <w:rPr>
          <w:rFonts w:cs="Arial"/>
          <w:noProof/>
          <w:szCs w:val="24"/>
          <w:lang w:val="en-GB"/>
        </w:rPr>
        <w:t>(3), 743–766. https://doi.org/10.1108/IJLSS-07-2017-0089</w:t>
      </w:r>
    </w:p>
    <w:p w14:paraId="1DA4BF0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Pianezzi, D., Nørreklit, H., &amp; Cinquini, L. (2020). Academia After Virtue? An Inquiry into the Moral Character(s) of Academics. </w:t>
      </w:r>
      <w:r w:rsidRPr="003D1880">
        <w:rPr>
          <w:rFonts w:cs="Arial"/>
          <w:i/>
          <w:iCs/>
          <w:noProof/>
          <w:szCs w:val="24"/>
          <w:lang w:val="en-GB"/>
        </w:rPr>
        <w:t>Journal of Business Ethics</w:t>
      </w:r>
      <w:r w:rsidRPr="003D1880">
        <w:rPr>
          <w:rFonts w:cs="Arial"/>
          <w:noProof/>
          <w:szCs w:val="24"/>
          <w:lang w:val="en-GB"/>
        </w:rPr>
        <w:t xml:space="preserve">, </w:t>
      </w:r>
      <w:r w:rsidRPr="003D1880">
        <w:rPr>
          <w:rFonts w:cs="Arial"/>
          <w:i/>
          <w:iCs/>
          <w:noProof/>
          <w:szCs w:val="24"/>
          <w:lang w:val="en-GB"/>
        </w:rPr>
        <w:t>167</w:t>
      </w:r>
      <w:r w:rsidRPr="003D1880">
        <w:rPr>
          <w:rFonts w:cs="Arial"/>
          <w:noProof/>
          <w:szCs w:val="24"/>
          <w:lang w:val="en-GB"/>
        </w:rPr>
        <w:t>(3), 571–588. https://doi.org/10.1007/s10551-019-04185-w</w:t>
      </w:r>
    </w:p>
    <w:p w14:paraId="544055C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Pillay, A., &amp; Wang, J. (2003). Modified failure mode and effects analysis using approximate reasoning. </w:t>
      </w:r>
      <w:r w:rsidRPr="003D1880">
        <w:rPr>
          <w:rFonts w:cs="Arial"/>
          <w:i/>
          <w:iCs/>
          <w:noProof/>
          <w:szCs w:val="24"/>
          <w:lang w:val="en-GB"/>
        </w:rPr>
        <w:t>Reliability Engineering and System Safety</w:t>
      </w:r>
      <w:r w:rsidRPr="003D1880">
        <w:rPr>
          <w:rFonts w:cs="Arial"/>
          <w:noProof/>
          <w:szCs w:val="24"/>
          <w:lang w:val="en-GB"/>
        </w:rPr>
        <w:t xml:space="preserve">, </w:t>
      </w:r>
      <w:r w:rsidRPr="003D1880">
        <w:rPr>
          <w:rFonts w:cs="Arial"/>
          <w:i/>
          <w:iCs/>
          <w:noProof/>
          <w:szCs w:val="24"/>
          <w:lang w:val="en-GB"/>
        </w:rPr>
        <w:t>79</w:t>
      </w:r>
      <w:r w:rsidRPr="003D1880">
        <w:rPr>
          <w:rFonts w:cs="Arial"/>
          <w:noProof/>
          <w:szCs w:val="24"/>
          <w:lang w:val="en-GB"/>
        </w:rPr>
        <w:t>(1), 69–85. https://doi.org/10.1016/S0951-8320(02)00179-5</w:t>
      </w:r>
    </w:p>
    <w:p w14:paraId="43280AB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Pirsig, R. M. (1994). </w:t>
      </w:r>
      <w:r w:rsidRPr="003D1880">
        <w:rPr>
          <w:rFonts w:cs="Arial"/>
          <w:noProof/>
          <w:szCs w:val="24"/>
        </w:rPr>
        <w:t xml:space="preserve">Zen i sztuka oporządzania motocykla. W </w:t>
      </w:r>
      <w:r w:rsidRPr="003D1880">
        <w:rPr>
          <w:rFonts w:cs="Arial"/>
          <w:i/>
          <w:iCs/>
          <w:noProof/>
          <w:szCs w:val="24"/>
        </w:rPr>
        <w:t>Dom Wydawniczy „Rebis”</w:t>
      </w:r>
      <w:r w:rsidRPr="003D1880">
        <w:rPr>
          <w:rFonts w:cs="Arial"/>
          <w:noProof/>
          <w:szCs w:val="24"/>
        </w:rPr>
        <w:t>. http://publications.lib.chalmers.se/records/fulltext/245180/245180.pdf%0Ahttps://hdl.handle.net/20.500.12380/245180%0Ahttp://dx.doi.org/10.1016/j.jsames.2011.03.003%0Ahttps://doi.org/10.1016/j.gr.2017.08.001%0Ahttp://dx.doi.org/10.1016/j.precamres.2014.12</w:t>
      </w:r>
    </w:p>
    <w:p w14:paraId="722FCA4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(2019a). </w:t>
      </w:r>
      <w:r w:rsidRPr="003D1880">
        <w:rPr>
          <w:rFonts w:cs="Arial"/>
          <w:i/>
          <w:iCs/>
          <w:noProof/>
          <w:szCs w:val="24"/>
        </w:rPr>
        <w:t>Szczegółowe kryteria dokonywania oceny programowej. Profil ogólnoakademicki.</w:t>
      </w:r>
      <w:r w:rsidRPr="003D1880">
        <w:rPr>
          <w:rFonts w:cs="Arial"/>
          <w:noProof/>
          <w:szCs w:val="24"/>
        </w:rPr>
        <w:t xml:space="preserve"> Polska Komisja Akredytacyjna. https://pka.edu.pl/wp-content/uploads/2019/09/zal-2_Szczegółowe_kryteria_dokonywania_oceny_programowej.pdf</w:t>
      </w:r>
    </w:p>
    <w:p w14:paraId="2E6FB75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(2019b). </w:t>
      </w:r>
      <w:r w:rsidRPr="003D1880">
        <w:rPr>
          <w:rFonts w:cs="Arial"/>
          <w:i/>
          <w:iCs/>
          <w:noProof/>
          <w:szCs w:val="24"/>
        </w:rPr>
        <w:t xml:space="preserve">Załącznik nr 1 do uchwały nr 66/2019 Prezydium Polskiej Komisji Akredytacyjnej z dnia </w:t>
      </w:r>
      <w:r w:rsidRPr="003D1880">
        <w:rPr>
          <w:rFonts w:cs="Arial"/>
          <w:i/>
          <w:iCs/>
          <w:noProof/>
          <w:szCs w:val="24"/>
        </w:rPr>
        <w:lastRenderedPageBreak/>
        <w:t>28 lutego 2019 r. z późn. zm.</w:t>
      </w:r>
      <w:r w:rsidRPr="003D1880">
        <w:rPr>
          <w:rFonts w:cs="Arial"/>
          <w:noProof/>
          <w:szCs w:val="24"/>
        </w:rPr>
        <w:t xml:space="preserve"> https://www.pka.edu.pl/dla-uczelni/wzory-raportow-samooceny/</w:t>
      </w:r>
    </w:p>
    <w:p w14:paraId="0ED8A12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(2021). </w:t>
      </w:r>
      <w:r w:rsidRPr="003D1880">
        <w:rPr>
          <w:rFonts w:cs="Arial"/>
          <w:i/>
          <w:iCs/>
          <w:noProof/>
          <w:szCs w:val="24"/>
        </w:rPr>
        <w:t>Ocena programowa. Postępowanie oceniające</w:t>
      </w:r>
      <w:r w:rsidRPr="003D1880">
        <w:rPr>
          <w:rFonts w:cs="Arial"/>
          <w:noProof/>
          <w:szCs w:val="24"/>
        </w:rPr>
        <w:t>. Polska Komisja Akredytacyjna. https://www.pka.edu.pl/wp-content/uploads/2022/08/I.1.a.Postępowanie_oceniajace_2021.pdf</w:t>
      </w:r>
    </w:p>
    <w:p w14:paraId="27AC13C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PKA. (2023). </w:t>
      </w:r>
      <w:r w:rsidRPr="003D1880">
        <w:rPr>
          <w:rFonts w:cs="Arial"/>
          <w:i/>
          <w:iCs/>
          <w:noProof/>
          <w:szCs w:val="24"/>
        </w:rPr>
        <w:t>Formy ewaluacji jakości kształcenia przez PKA</w:t>
      </w:r>
      <w:r w:rsidRPr="003D1880">
        <w:rPr>
          <w:rFonts w:cs="Arial"/>
          <w:noProof/>
          <w:szCs w:val="24"/>
        </w:rPr>
        <w:t>. https://www.pka.edu.pl/standardy-i-procedury/formy-ewaluacje-jakosci-ksztalcenia-przez-pka/</w:t>
      </w:r>
    </w:p>
    <w:p w14:paraId="0F7F069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PN-EN ISO 9000:2015. (2016). </w:t>
      </w:r>
      <w:r w:rsidRPr="003D1880">
        <w:rPr>
          <w:rFonts w:cs="Arial"/>
          <w:i/>
          <w:iCs/>
          <w:noProof/>
          <w:szCs w:val="24"/>
        </w:rPr>
        <w:t>Systemy zarządzania jakością - Podstawy i terminologia PN-EN ISO 9000</w:t>
      </w:r>
      <w:r w:rsidRPr="003D1880">
        <w:rPr>
          <w:rFonts w:cs="Arial"/>
          <w:noProof/>
          <w:szCs w:val="24"/>
        </w:rPr>
        <w:t>.</w:t>
      </w:r>
    </w:p>
    <w:p w14:paraId="172BC3A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Popadynets, I., Andrusiv, U., Shtohryn, M., &amp; Galtsova, O. (2020). The effect of cooperation between universities and stakeholders: Evidence from Ukraine. </w:t>
      </w:r>
      <w:r w:rsidRPr="003D1880">
        <w:rPr>
          <w:rFonts w:cs="Arial"/>
          <w:i/>
          <w:iCs/>
          <w:noProof/>
          <w:szCs w:val="24"/>
          <w:lang w:val="en-GB"/>
        </w:rPr>
        <w:t>International Journal of Data and Network Science</w:t>
      </w:r>
      <w:r w:rsidRPr="003D1880">
        <w:rPr>
          <w:rFonts w:cs="Arial"/>
          <w:noProof/>
          <w:szCs w:val="24"/>
          <w:lang w:val="en-GB"/>
        </w:rPr>
        <w:t>, 199–212. https://doi.org/10.5267/j.ijdns.2020.1.001</w:t>
      </w:r>
    </w:p>
    <w:p w14:paraId="04FD31B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Próchnicka, M., &amp; Tutko, M. (2015). Doskonalenie wewnętrznych systemów zapewnienia jakości kształcenia w szkołach wyższych. </w:t>
      </w:r>
      <w:r w:rsidRPr="003D1880">
        <w:rPr>
          <w:rFonts w:cs="Arial"/>
          <w:i/>
          <w:iCs/>
          <w:noProof/>
          <w:szCs w:val="24"/>
        </w:rPr>
        <w:t>Wybrane aspekty zarządzania jakością usług</w:t>
      </w:r>
      <w:r w:rsidRPr="003D1880">
        <w:rPr>
          <w:rFonts w:cs="Arial"/>
          <w:noProof/>
          <w:szCs w:val="24"/>
        </w:rPr>
        <w:t>, 109. https://www.researchgate.net/profile/Joanna-Dziadkowiec/publication/281066626_Wybrane_aspekty_zarzadzania_jakoscia_uslug/links/55d3517408ae0a3417226495/Wybrane-aspekty-zarzadzania-jakoscia-uslug.pdf#page=110</w:t>
      </w:r>
    </w:p>
    <w:p w14:paraId="0067EEE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Pucciarelli, F., &amp; Kaplan, A. (2016). Competition and strategy in higher education: Managing complexity and uncertainty. </w:t>
      </w:r>
      <w:r w:rsidRPr="003D1880">
        <w:rPr>
          <w:rFonts w:cs="Arial"/>
          <w:i/>
          <w:iCs/>
          <w:noProof/>
          <w:szCs w:val="24"/>
          <w:lang w:val="en-GB"/>
        </w:rPr>
        <w:t>Business Horizons</w:t>
      </w:r>
      <w:r w:rsidRPr="003D1880">
        <w:rPr>
          <w:rFonts w:cs="Arial"/>
          <w:noProof/>
          <w:szCs w:val="24"/>
          <w:lang w:val="en-GB"/>
        </w:rPr>
        <w:t xml:space="preserve">, </w:t>
      </w:r>
      <w:r w:rsidRPr="003D1880">
        <w:rPr>
          <w:rFonts w:cs="Arial"/>
          <w:i/>
          <w:iCs/>
          <w:noProof/>
          <w:szCs w:val="24"/>
          <w:lang w:val="en-GB"/>
        </w:rPr>
        <w:t>59</w:t>
      </w:r>
      <w:r w:rsidRPr="003D1880">
        <w:rPr>
          <w:rFonts w:cs="Arial"/>
          <w:noProof/>
          <w:szCs w:val="24"/>
          <w:lang w:val="en-GB"/>
        </w:rPr>
        <w:t>(3), 311–320. https://doi.org/10.1016/j.bushor.2016.01.003</w:t>
      </w:r>
    </w:p>
    <w:p w14:paraId="2E43DB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(2020). </w:t>
      </w:r>
      <w:r w:rsidRPr="003D1880">
        <w:rPr>
          <w:rFonts w:cs="Arial"/>
          <w:i/>
          <w:iCs/>
          <w:noProof/>
          <w:szCs w:val="24"/>
          <w:lang w:val="en-GB"/>
        </w:rPr>
        <w:t>Methodology of QS World University Rankings 2020</w:t>
      </w:r>
      <w:r w:rsidRPr="003D1880">
        <w:rPr>
          <w:rFonts w:cs="Arial"/>
          <w:noProof/>
          <w:szCs w:val="24"/>
          <w:lang w:val="en-GB"/>
        </w:rPr>
        <w:t>. https://www.topuniversities.com/qs-world-university-rankings/methodology</w:t>
      </w:r>
    </w:p>
    <w:p w14:paraId="7C3DD6F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(2023a). </w:t>
      </w:r>
      <w:r w:rsidRPr="003D1880">
        <w:rPr>
          <w:rFonts w:cs="Arial"/>
          <w:i/>
          <w:iCs/>
          <w:noProof/>
          <w:szCs w:val="24"/>
          <w:lang w:val="en-GB"/>
        </w:rPr>
        <w:t>Methodology of QS World University Rankings 2023</w:t>
      </w:r>
      <w:r w:rsidRPr="003D1880">
        <w:rPr>
          <w:rFonts w:cs="Arial"/>
          <w:noProof/>
          <w:szCs w:val="24"/>
          <w:lang w:val="en-GB"/>
        </w:rPr>
        <w:t>. https://support.qs.com/hc/en-gb/articles/4405955370898-QS-World-University-Rankings</w:t>
      </w:r>
    </w:p>
    <w:p w14:paraId="6B6DF33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(2023b). </w:t>
      </w:r>
      <w:r w:rsidRPr="003D1880">
        <w:rPr>
          <w:rFonts w:cs="Arial"/>
          <w:i/>
          <w:iCs/>
          <w:noProof/>
          <w:szCs w:val="24"/>
          <w:lang w:val="en-GB"/>
        </w:rPr>
        <w:t>Methodology of QS WUR - Academic Reputation</w:t>
      </w:r>
      <w:r w:rsidRPr="003D1880">
        <w:rPr>
          <w:rFonts w:cs="Arial"/>
          <w:noProof/>
          <w:szCs w:val="24"/>
          <w:lang w:val="en-GB"/>
        </w:rPr>
        <w:t>. https://support.qs.com/hc/en-gb/articles/4405952675346</w:t>
      </w:r>
    </w:p>
    <w:p w14:paraId="741770B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(2023c). </w:t>
      </w:r>
      <w:r w:rsidRPr="003D1880">
        <w:rPr>
          <w:rFonts w:cs="Arial"/>
          <w:i/>
          <w:iCs/>
          <w:noProof/>
          <w:szCs w:val="24"/>
          <w:lang w:val="en-GB"/>
        </w:rPr>
        <w:t>Methodology of QS WUR - Citations Per Faculty Ratio</w:t>
      </w:r>
      <w:r w:rsidRPr="003D1880">
        <w:rPr>
          <w:rFonts w:cs="Arial"/>
          <w:noProof/>
          <w:szCs w:val="24"/>
          <w:lang w:val="en-GB"/>
        </w:rPr>
        <w:t>. https://support.qs.com/hc/en-gb/articles/360019107580</w:t>
      </w:r>
    </w:p>
    <w:p w14:paraId="424B4B0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(2023d). </w:t>
      </w:r>
      <w:r w:rsidRPr="003D1880">
        <w:rPr>
          <w:rFonts w:cs="Arial"/>
          <w:i/>
          <w:iCs/>
          <w:noProof/>
          <w:szCs w:val="24"/>
          <w:lang w:val="en-GB"/>
        </w:rPr>
        <w:t>Methodology of QS WUR - Employer Reputation</w:t>
      </w:r>
      <w:r w:rsidRPr="003D1880">
        <w:rPr>
          <w:rFonts w:cs="Arial"/>
          <w:noProof/>
          <w:szCs w:val="24"/>
          <w:lang w:val="en-GB"/>
        </w:rPr>
        <w:t>. https://support.qs.com/hc/en-gb/articles/4407794203410</w:t>
      </w:r>
    </w:p>
    <w:p w14:paraId="5D8A61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(2023e). </w:t>
      </w:r>
      <w:r w:rsidRPr="003D1880">
        <w:rPr>
          <w:rFonts w:cs="Arial"/>
          <w:i/>
          <w:iCs/>
          <w:noProof/>
          <w:szCs w:val="24"/>
          <w:lang w:val="en-GB"/>
        </w:rPr>
        <w:t>Methodology of QS WUR - Employment Outcomes</w:t>
      </w:r>
      <w:r w:rsidRPr="003D1880">
        <w:rPr>
          <w:rFonts w:cs="Arial"/>
          <w:noProof/>
          <w:szCs w:val="24"/>
          <w:lang w:val="en-GB"/>
        </w:rPr>
        <w:t>. https://support.qs.com/hc/en-gb/articles/4744563188508</w:t>
      </w:r>
    </w:p>
    <w:p w14:paraId="20BECB1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(2023f). </w:t>
      </w:r>
      <w:r w:rsidRPr="003D1880">
        <w:rPr>
          <w:rFonts w:cs="Arial"/>
          <w:i/>
          <w:iCs/>
          <w:noProof/>
          <w:szCs w:val="24"/>
          <w:lang w:val="en-GB"/>
        </w:rPr>
        <w:t>Methodology of QS WUR - Faculty-Sudent Ratio</w:t>
      </w:r>
      <w:r w:rsidRPr="003D1880">
        <w:rPr>
          <w:rFonts w:cs="Arial"/>
          <w:noProof/>
          <w:szCs w:val="24"/>
          <w:lang w:val="en-GB"/>
        </w:rPr>
        <w:t>. https://support.qs.com/hc/en-gb/articles/360019108240</w:t>
      </w:r>
    </w:p>
    <w:p w14:paraId="528155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(2023g). </w:t>
      </w:r>
      <w:r w:rsidRPr="003D1880">
        <w:rPr>
          <w:rFonts w:cs="Arial"/>
          <w:i/>
          <w:iCs/>
          <w:noProof/>
          <w:szCs w:val="24"/>
          <w:lang w:val="en-GB"/>
        </w:rPr>
        <w:t>Methodology of QS WUR - Interantional Faculty Ratio</w:t>
      </w:r>
      <w:r w:rsidRPr="003D1880">
        <w:rPr>
          <w:rFonts w:cs="Arial"/>
          <w:noProof/>
          <w:szCs w:val="24"/>
          <w:lang w:val="en-GB"/>
        </w:rPr>
        <w:t>. https://support.qs.com/hc/en-gb/articles/4403961809554</w:t>
      </w:r>
    </w:p>
    <w:p w14:paraId="46BC885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(2023h). </w:t>
      </w:r>
      <w:r w:rsidRPr="003D1880">
        <w:rPr>
          <w:rFonts w:cs="Arial"/>
          <w:i/>
          <w:iCs/>
          <w:noProof/>
          <w:szCs w:val="24"/>
          <w:lang w:val="en-GB"/>
        </w:rPr>
        <w:t>Methodology of QS WUR - International Research Network</w:t>
      </w:r>
      <w:r w:rsidRPr="003D1880">
        <w:rPr>
          <w:rFonts w:cs="Arial"/>
          <w:noProof/>
          <w:szCs w:val="24"/>
          <w:lang w:val="en-GB"/>
        </w:rPr>
        <w:t xml:space="preserve">. </w:t>
      </w:r>
      <w:r w:rsidRPr="003D1880">
        <w:rPr>
          <w:rFonts w:cs="Arial"/>
          <w:noProof/>
          <w:szCs w:val="24"/>
          <w:lang w:val="en-GB"/>
        </w:rPr>
        <w:lastRenderedPageBreak/>
        <w:t>https://support.qs.com/hc/en-gb/articles/360021865579</w:t>
      </w:r>
    </w:p>
    <w:p w14:paraId="49C69A2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(2023i). </w:t>
      </w:r>
      <w:r w:rsidRPr="003D1880">
        <w:rPr>
          <w:rFonts w:cs="Arial"/>
          <w:i/>
          <w:iCs/>
          <w:noProof/>
          <w:szCs w:val="24"/>
          <w:lang w:val="en-GB"/>
        </w:rPr>
        <w:t>Methodology of QS WUR - International Students Ratio</w:t>
      </w:r>
      <w:r w:rsidRPr="003D1880">
        <w:rPr>
          <w:rFonts w:cs="Arial"/>
          <w:noProof/>
          <w:szCs w:val="24"/>
          <w:lang w:val="en-GB"/>
        </w:rPr>
        <w:t>. https://support.qs.com/hc/en-gb/articles/4403961727506</w:t>
      </w:r>
    </w:p>
    <w:p w14:paraId="6315181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(2023j). </w:t>
      </w:r>
      <w:r w:rsidRPr="003D1880">
        <w:rPr>
          <w:rFonts w:cs="Arial"/>
          <w:i/>
          <w:iCs/>
          <w:noProof/>
          <w:szCs w:val="24"/>
          <w:lang w:val="en-GB"/>
        </w:rPr>
        <w:t>Methodology of QS WUR - Sustainability</w:t>
      </w:r>
      <w:r w:rsidRPr="003D1880">
        <w:rPr>
          <w:rFonts w:cs="Arial"/>
          <w:noProof/>
          <w:szCs w:val="24"/>
          <w:lang w:val="en-GB"/>
        </w:rPr>
        <w:t>. https://support.qs.com/hc/en-gb/articles/8322582098460</w:t>
      </w:r>
    </w:p>
    <w:p w14:paraId="3B494A1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(2023k). </w:t>
      </w:r>
      <w:r w:rsidRPr="003D1880">
        <w:rPr>
          <w:rFonts w:cs="Arial"/>
          <w:i/>
          <w:iCs/>
          <w:noProof/>
          <w:szCs w:val="24"/>
          <w:lang w:val="en-GB"/>
        </w:rPr>
        <w:t>Methodology of QS WUR - Sustainability Ranking</w:t>
      </w:r>
      <w:r w:rsidRPr="003D1880">
        <w:rPr>
          <w:rFonts w:cs="Arial"/>
          <w:noProof/>
          <w:szCs w:val="24"/>
          <w:lang w:val="en-GB"/>
        </w:rPr>
        <w:t>. https://support.qs.com/hc/en-gb/articles/6107352412828</w:t>
      </w:r>
    </w:p>
    <w:p w14:paraId="05AB851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(2023l). </w:t>
      </w:r>
      <w:r w:rsidRPr="003D1880">
        <w:rPr>
          <w:rFonts w:cs="Arial"/>
          <w:i/>
          <w:iCs/>
          <w:noProof/>
          <w:szCs w:val="24"/>
          <w:lang w:val="en-GB"/>
        </w:rPr>
        <w:t>Proposed Methodology of QS World University Rankings 2024</w:t>
      </w:r>
      <w:r w:rsidRPr="003D1880">
        <w:rPr>
          <w:rFonts w:cs="Arial"/>
          <w:noProof/>
          <w:szCs w:val="24"/>
          <w:lang w:val="en-GB"/>
        </w:rPr>
        <w:t>. https://support.qs.com/hc/en-gb/articles/6478203732380-2024-Rankings-Cycle</w:t>
      </w:r>
    </w:p>
    <w:p w14:paraId="201D49B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QS Quacquarelli Symonds. (2023m). </w:t>
      </w:r>
      <w:r w:rsidRPr="003D1880">
        <w:rPr>
          <w:rFonts w:cs="Arial"/>
          <w:i/>
          <w:iCs/>
          <w:noProof/>
          <w:szCs w:val="24"/>
          <w:lang w:val="en-GB"/>
        </w:rPr>
        <w:t>QS World University Rankings 2023</w:t>
      </w:r>
      <w:r w:rsidRPr="003D1880">
        <w:rPr>
          <w:rFonts w:cs="Arial"/>
          <w:noProof/>
          <w:szCs w:val="24"/>
          <w:lang w:val="en-GB"/>
        </w:rPr>
        <w:t>. QS WUR Ranking. https://www.topuniversities.com/university-rankings/world-university-rankings/2023</w:t>
      </w:r>
    </w:p>
    <w:p w14:paraId="1EA228E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Quezada, R. A. G. (2011). Identificación de los stakeholders de las universidades. </w:t>
      </w:r>
      <w:r w:rsidRPr="003D1880">
        <w:rPr>
          <w:rFonts w:cs="Arial"/>
          <w:i/>
          <w:iCs/>
          <w:noProof/>
          <w:szCs w:val="24"/>
          <w:lang w:val="en-GB"/>
        </w:rPr>
        <w:t>Revista de Ciencias Sociales</w:t>
      </w:r>
      <w:r w:rsidRPr="003D1880">
        <w:rPr>
          <w:rFonts w:cs="Arial"/>
          <w:noProof/>
          <w:szCs w:val="24"/>
          <w:lang w:val="en-GB"/>
        </w:rPr>
        <w:t xml:space="preserve">, </w:t>
      </w:r>
      <w:r w:rsidRPr="003D1880">
        <w:rPr>
          <w:rFonts w:cs="Arial"/>
          <w:i/>
          <w:iCs/>
          <w:noProof/>
          <w:szCs w:val="24"/>
          <w:lang w:val="en-GB"/>
        </w:rPr>
        <w:t>17</w:t>
      </w:r>
      <w:r w:rsidRPr="003D1880">
        <w:rPr>
          <w:rFonts w:cs="Arial"/>
          <w:noProof/>
          <w:szCs w:val="24"/>
          <w:lang w:val="en-GB"/>
        </w:rPr>
        <w:t>(3), 486–499.</w:t>
      </w:r>
    </w:p>
    <w:p w14:paraId="4E0818E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Radko, N. (2022). Entrepreneurial university stakeholders and their contribution to knowledge and technologies transfer. </w:t>
      </w:r>
      <w:r w:rsidRPr="003D1880">
        <w:rPr>
          <w:rFonts w:cs="Arial"/>
          <w:i/>
          <w:iCs/>
          <w:noProof/>
          <w:szCs w:val="24"/>
          <w:lang w:val="en-GB"/>
        </w:rPr>
        <w:t xml:space="preserve">Audretsch D, Belitski M, Rejeb Net al.(eds) Developments in Entrepreneurial Finance and Technology. </w:t>
      </w:r>
      <w:r w:rsidRPr="003D1880">
        <w:rPr>
          <w:rFonts w:cs="Arial"/>
          <w:i/>
          <w:iCs/>
          <w:noProof/>
          <w:szCs w:val="24"/>
        </w:rPr>
        <w:t>Cheltenham: Edward Elgar Publishing</w:t>
      </w:r>
      <w:r w:rsidRPr="003D1880">
        <w:rPr>
          <w:rFonts w:cs="Arial"/>
          <w:noProof/>
          <w:szCs w:val="24"/>
        </w:rPr>
        <w:t>, 90–116.</w:t>
      </w:r>
    </w:p>
    <w:p w14:paraId="27B15BB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Radwan, J. (2009). Powszechny Model Oceny CAF („ Common Assessment Framework”) jako narzędzie samooceny i doskonalenia urzędów administracji publicznej. </w:t>
      </w:r>
      <w:r w:rsidRPr="003D1880">
        <w:rPr>
          <w:rFonts w:cs="Arial"/>
          <w:i/>
          <w:iCs/>
          <w:noProof/>
          <w:szCs w:val="24"/>
        </w:rPr>
        <w:t>Standardy Bibilioteczne</w:t>
      </w:r>
      <w:r w:rsidRPr="003D1880">
        <w:rPr>
          <w:rFonts w:cs="Arial"/>
          <w:noProof/>
          <w:szCs w:val="24"/>
        </w:rPr>
        <w:t xml:space="preserve">, </w:t>
      </w:r>
      <w:r w:rsidRPr="003D1880">
        <w:rPr>
          <w:rFonts w:cs="Arial"/>
          <w:i/>
          <w:iCs/>
          <w:noProof/>
          <w:szCs w:val="24"/>
        </w:rPr>
        <w:t>58</w:t>
      </w:r>
      <w:r w:rsidRPr="003D1880">
        <w:rPr>
          <w:rFonts w:cs="Arial"/>
          <w:noProof/>
          <w:szCs w:val="24"/>
        </w:rPr>
        <w:t>. https://ruj.uj.edu.pl/xmlui/bitstream/handle/item/5260/radwan_powszechny_model_oceny_caf_2010.pdf?sequence=1&amp;isAllowed=y</w:t>
      </w:r>
    </w:p>
    <w:p w14:paraId="5A17917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Rajhans, K. (2018). Effective communication management: A key to stakeholder relationship management in project-based organizations. </w:t>
      </w:r>
      <w:r w:rsidRPr="003D1880">
        <w:rPr>
          <w:rFonts w:cs="Arial"/>
          <w:i/>
          <w:iCs/>
          <w:noProof/>
          <w:szCs w:val="24"/>
          <w:lang w:val="en-GB"/>
        </w:rPr>
        <w:t>IUP Journal of Soft Skills</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(4), 47–66.</w:t>
      </w:r>
    </w:p>
    <w:p w14:paraId="55340E8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Ramirez, R. (1999). Stakeholder analysis and conflict management. W </w:t>
      </w:r>
      <w:r w:rsidRPr="003D1880">
        <w:rPr>
          <w:rFonts w:cs="Arial"/>
          <w:i/>
          <w:iCs/>
          <w:noProof/>
          <w:szCs w:val="24"/>
          <w:lang w:val="en-GB"/>
        </w:rPr>
        <w:t>Cultivating peace: conflict and collaboration in natural resource management</w:t>
      </w:r>
      <w:r w:rsidRPr="003D1880">
        <w:rPr>
          <w:rFonts w:cs="Arial"/>
          <w:noProof/>
          <w:szCs w:val="24"/>
          <w:lang w:val="en-GB"/>
        </w:rPr>
        <w:t>. IDRC, Ottawa, ON, CA.</w:t>
      </w:r>
    </w:p>
    <w:p w14:paraId="491DD61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Ranking Methodology of Academic Ranking of World Universities - 2020</w:t>
      </w:r>
      <w:r w:rsidRPr="003D1880">
        <w:rPr>
          <w:rFonts w:cs="Arial"/>
          <w:noProof/>
          <w:szCs w:val="24"/>
          <w:lang w:val="en-GB"/>
        </w:rPr>
        <w:t>. (2020). http://www.shanghairanking.com/ARWU-Methodology-2020.html</w:t>
      </w:r>
    </w:p>
    <w:p w14:paraId="18AA04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Rauhvargers, A. (2014). Where Are the Global Rankings Leading Us? An Analysis of Recent Methodological Changes and New Developments. </w:t>
      </w:r>
      <w:r w:rsidRPr="003D1880">
        <w:rPr>
          <w:rFonts w:cs="Arial"/>
          <w:i/>
          <w:iCs/>
          <w:noProof/>
          <w:szCs w:val="24"/>
          <w:lang w:val="en-GB"/>
        </w:rPr>
        <w:t>European Journal of Education</w:t>
      </w:r>
      <w:r w:rsidRPr="003D1880">
        <w:rPr>
          <w:rFonts w:cs="Arial"/>
          <w:noProof/>
          <w:szCs w:val="24"/>
          <w:lang w:val="en-GB"/>
        </w:rPr>
        <w:t xml:space="preserve">, </w:t>
      </w:r>
      <w:r w:rsidRPr="003D1880">
        <w:rPr>
          <w:rFonts w:cs="Arial"/>
          <w:i/>
          <w:iCs/>
          <w:noProof/>
          <w:szCs w:val="24"/>
          <w:lang w:val="en-GB"/>
        </w:rPr>
        <w:t>49</w:t>
      </w:r>
      <w:r w:rsidRPr="003D1880">
        <w:rPr>
          <w:rFonts w:cs="Arial"/>
          <w:noProof/>
          <w:szCs w:val="24"/>
          <w:lang w:val="en-GB"/>
        </w:rPr>
        <w:t>(1), 29–44. https://doi.org/10.1111/ejed.12066</w:t>
      </w:r>
    </w:p>
    <w:p w14:paraId="4D6ED61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Rauschnabel, P. A. P. A., Krey, N., Babin, B. J. B. J., &amp; Ivens, B. S. B. S. (2016). Brand management in higher education: The University Brand Personality Scale. </w:t>
      </w:r>
      <w:r w:rsidRPr="003D1880">
        <w:rPr>
          <w:rFonts w:cs="Arial"/>
          <w:i/>
          <w:iCs/>
          <w:noProof/>
          <w:szCs w:val="24"/>
          <w:lang w:val="en-GB"/>
        </w:rPr>
        <w:t>Journal of Business Research</w:t>
      </w:r>
      <w:r w:rsidRPr="003D1880">
        <w:rPr>
          <w:rFonts w:cs="Arial"/>
          <w:noProof/>
          <w:szCs w:val="24"/>
          <w:lang w:val="en-GB"/>
        </w:rPr>
        <w:t xml:space="preserve">, </w:t>
      </w:r>
      <w:r w:rsidRPr="003D1880">
        <w:rPr>
          <w:rFonts w:cs="Arial"/>
          <w:i/>
          <w:iCs/>
          <w:noProof/>
          <w:szCs w:val="24"/>
          <w:lang w:val="en-GB"/>
        </w:rPr>
        <w:t>69</w:t>
      </w:r>
      <w:r w:rsidRPr="003D1880">
        <w:rPr>
          <w:rFonts w:cs="Arial"/>
          <w:noProof/>
          <w:szCs w:val="24"/>
          <w:lang w:val="en-GB"/>
        </w:rPr>
        <w:t>(8), 3077–3086. https://doi.org/10.1016/j.jbusres.2016.01.023</w:t>
      </w:r>
    </w:p>
    <w:p w14:paraId="3017FC7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Raynor, M. E. (1998). That vision thing: Do we need it? </w:t>
      </w:r>
      <w:r w:rsidRPr="003D1880">
        <w:rPr>
          <w:rFonts w:cs="Arial"/>
          <w:i/>
          <w:iCs/>
          <w:noProof/>
          <w:szCs w:val="24"/>
          <w:lang w:val="en-GB"/>
        </w:rPr>
        <w:t>Long Range Planning</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(3), 368–376. https://doi.org/10.1016/S0024-6301(98)80004-6</w:t>
      </w:r>
    </w:p>
    <w:p w14:paraId="233DE9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Reichheld, F. F. (2003). The one number you need to grow.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81</w:t>
      </w:r>
      <w:r w:rsidRPr="003D1880">
        <w:rPr>
          <w:rFonts w:cs="Arial"/>
          <w:noProof/>
          <w:szCs w:val="24"/>
          <w:lang w:val="en-GB"/>
        </w:rPr>
        <w:t>(12), 46–54. https://hbr.org/2003/12/the-one-number-you-need-to-grow</w:t>
      </w:r>
    </w:p>
    <w:p w14:paraId="1933C62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Rivera, L. A. (2011). Ivies, extracurriculars, and exclusion: Elite employers’ use of educational credentials. W </w:t>
      </w:r>
      <w:r w:rsidRPr="003D1880">
        <w:rPr>
          <w:rFonts w:cs="Arial"/>
          <w:i/>
          <w:iCs/>
          <w:noProof/>
          <w:szCs w:val="24"/>
          <w:lang w:val="en-GB"/>
        </w:rPr>
        <w:t>Research in Social Stratification and Mobility</w:t>
      </w:r>
      <w:r w:rsidRPr="003D1880">
        <w:rPr>
          <w:rFonts w:cs="Arial"/>
          <w:noProof/>
          <w:szCs w:val="24"/>
          <w:lang w:val="en-GB"/>
        </w:rPr>
        <w:t xml:space="preserve"> (T. 29, Numer 1). https://doi.org/10.1016/j.rssm.2010.12.001</w:t>
      </w:r>
    </w:p>
    <w:p w14:paraId="72452978"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Rocki, M. (2018). Jakość kształcenia a ekonomiczne losy absolwentów: Analiza przypadków. </w:t>
      </w:r>
      <w:r w:rsidRPr="003D1880">
        <w:rPr>
          <w:rFonts w:cs="Arial"/>
          <w:i/>
          <w:iCs/>
          <w:noProof/>
          <w:szCs w:val="24"/>
        </w:rPr>
        <w:t>Nauka i Szkolnictwo Wyższe</w:t>
      </w:r>
      <w:r w:rsidRPr="003D1880">
        <w:rPr>
          <w:rFonts w:cs="Arial"/>
          <w:noProof/>
          <w:szCs w:val="24"/>
        </w:rPr>
        <w:t xml:space="preserve">, </w:t>
      </w:r>
      <w:r w:rsidRPr="003D1880">
        <w:rPr>
          <w:rFonts w:cs="Arial"/>
          <w:i/>
          <w:iCs/>
          <w:noProof/>
          <w:szCs w:val="24"/>
        </w:rPr>
        <w:t>1(51)</w:t>
      </w:r>
      <w:r w:rsidRPr="003D1880">
        <w:rPr>
          <w:rFonts w:cs="Arial"/>
          <w:noProof/>
          <w:szCs w:val="24"/>
        </w:rPr>
        <w:t>, 219–239. https://doi.org/10.14746/nisw.2018.1.11</w:t>
      </w:r>
    </w:p>
    <w:p w14:paraId="6254CA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Rocki, M. (2021). </w:t>
      </w:r>
      <w:r w:rsidRPr="003D1880">
        <w:rPr>
          <w:rFonts w:cs="Arial"/>
          <w:noProof/>
          <w:szCs w:val="24"/>
          <w:lang w:val="en-GB"/>
        </w:rPr>
        <w:t xml:space="preserve">The Wage Premium on Higher Education: Evidence from the Polish Graduate Tracking System. </w:t>
      </w:r>
      <w:r w:rsidRPr="003D1880">
        <w:rPr>
          <w:rFonts w:cs="Arial"/>
          <w:i/>
          <w:iCs/>
          <w:noProof/>
          <w:szCs w:val="24"/>
          <w:lang w:val="en-GB"/>
        </w:rPr>
        <w:t>Gospodarka Narodowa</w:t>
      </w:r>
      <w:r w:rsidRPr="003D1880">
        <w:rPr>
          <w:rFonts w:cs="Arial"/>
          <w:noProof/>
          <w:szCs w:val="24"/>
          <w:lang w:val="en-GB"/>
        </w:rPr>
        <w:t xml:space="preserve">, </w:t>
      </w:r>
      <w:r w:rsidRPr="003D1880">
        <w:rPr>
          <w:rFonts w:cs="Arial"/>
          <w:i/>
          <w:iCs/>
          <w:noProof/>
          <w:szCs w:val="24"/>
          <w:lang w:val="en-GB"/>
        </w:rPr>
        <w:t>307</w:t>
      </w:r>
      <w:r w:rsidRPr="003D1880">
        <w:rPr>
          <w:rFonts w:cs="Arial"/>
          <w:noProof/>
          <w:szCs w:val="24"/>
          <w:lang w:val="en-GB"/>
        </w:rPr>
        <w:t>(3), 47–61. https://doi.org/10.33119/GN/140647</w:t>
      </w:r>
    </w:p>
    <w:p w14:paraId="69FC496A"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Rogers, M., Baker, P., Harrington, I., Johnson, A., Bird, J., &amp; Bible, V. (2022). Stakeholder engagement with funding bodies, steering committees and surveys: Benefits for education projects. </w:t>
      </w:r>
      <w:r w:rsidRPr="003D1880">
        <w:rPr>
          <w:rFonts w:cs="Arial"/>
          <w:i/>
          <w:iCs/>
          <w:noProof/>
          <w:szCs w:val="24"/>
        </w:rPr>
        <w:t>Issues in Educational Research</w:t>
      </w:r>
      <w:r w:rsidRPr="003D1880">
        <w:rPr>
          <w:rFonts w:cs="Arial"/>
          <w:noProof/>
          <w:szCs w:val="24"/>
        </w:rPr>
        <w:t xml:space="preserve">, </w:t>
      </w:r>
      <w:r w:rsidRPr="003D1880">
        <w:rPr>
          <w:rFonts w:cs="Arial"/>
          <w:i/>
          <w:iCs/>
          <w:noProof/>
          <w:szCs w:val="24"/>
        </w:rPr>
        <w:t>32</w:t>
      </w:r>
      <w:r w:rsidRPr="003D1880">
        <w:rPr>
          <w:rFonts w:cs="Arial"/>
          <w:noProof/>
          <w:szCs w:val="24"/>
        </w:rPr>
        <w:t>(3), 1131–1152.</w:t>
      </w:r>
    </w:p>
    <w:p w14:paraId="0E994AD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Rogoziński, K. (2007). Zarządzanie organizacją usługową - próba wypełnienia luki poznawczej. </w:t>
      </w:r>
      <w:r w:rsidRPr="003D1880">
        <w:rPr>
          <w:rFonts w:cs="Arial"/>
          <w:i/>
          <w:iCs/>
          <w:noProof/>
          <w:szCs w:val="24"/>
        </w:rPr>
        <w:t>Współczesne Zarządzanie</w:t>
      </w:r>
      <w:r w:rsidRPr="003D1880">
        <w:rPr>
          <w:rFonts w:cs="Arial"/>
          <w:noProof/>
          <w:szCs w:val="24"/>
        </w:rPr>
        <w:t xml:space="preserve">, </w:t>
      </w:r>
      <w:r w:rsidRPr="003D1880">
        <w:rPr>
          <w:rFonts w:cs="Arial"/>
          <w:i/>
          <w:iCs/>
          <w:noProof/>
          <w:szCs w:val="24"/>
        </w:rPr>
        <w:t>3</w:t>
      </w:r>
      <w:r w:rsidRPr="003D1880">
        <w:rPr>
          <w:rFonts w:cs="Arial"/>
          <w:noProof/>
          <w:szCs w:val="24"/>
        </w:rPr>
        <w:t>, 5–12. http://www.uslugi.ue.poznan.pl/file/129_189179007.pdf</w:t>
      </w:r>
    </w:p>
    <w:p w14:paraId="29D9D49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Rosenberg, M. B. (2014). </w:t>
      </w:r>
      <w:r w:rsidRPr="003D1880">
        <w:rPr>
          <w:rFonts w:cs="Arial"/>
          <w:i/>
          <w:iCs/>
          <w:noProof/>
          <w:szCs w:val="24"/>
        </w:rPr>
        <w:t>Porozumienie bez przemocy. O języku serca.</w:t>
      </w:r>
      <w:r w:rsidRPr="003D1880">
        <w:rPr>
          <w:rFonts w:cs="Arial"/>
          <w:noProof/>
          <w:szCs w:val="24"/>
        </w:rPr>
        <w:t xml:space="preserve"> (II). Wydawnictwo Czarna Owca.</w:t>
      </w:r>
    </w:p>
    <w:p w14:paraId="24BD18DE"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Rosół, A. (2016). Jak badać i kształtować jakość kształcenia w szkole wyższej? </w:t>
      </w:r>
      <w:r w:rsidRPr="003D1880">
        <w:rPr>
          <w:rFonts w:cs="Arial"/>
          <w:i/>
          <w:iCs/>
          <w:noProof/>
          <w:szCs w:val="24"/>
        </w:rPr>
        <w:t>Prace Naukowe Akademii im. Jana Długosza w Częstochowie. Pedagogika</w:t>
      </w:r>
      <w:r w:rsidRPr="003D1880">
        <w:rPr>
          <w:rFonts w:cs="Arial"/>
          <w:noProof/>
          <w:szCs w:val="24"/>
        </w:rPr>
        <w:t xml:space="preserve">, </w:t>
      </w:r>
      <w:r w:rsidRPr="003D1880">
        <w:rPr>
          <w:rFonts w:cs="Arial"/>
          <w:i/>
          <w:iCs/>
          <w:noProof/>
          <w:szCs w:val="24"/>
        </w:rPr>
        <w:t>25</w:t>
      </w:r>
      <w:r w:rsidRPr="003D1880">
        <w:rPr>
          <w:rFonts w:cs="Arial"/>
          <w:noProof/>
          <w:szCs w:val="24"/>
        </w:rPr>
        <w:t>(1), 19–30. https://doi.org/10.16926/p.2016.25.01</w:t>
      </w:r>
    </w:p>
    <w:p w14:paraId="056FD41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Rutkowska, M., &amp; Kamińska, A. M. (2020). </w:t>
      </w:r>
      <w:r w:rsidRPr="003D1880">
        <w:rPr>
          <w:rFonts w:cs="Arial"/>
          <w:noProof/>
          <w:szCs w:val="24"/>
          <w:lang w:val="en-GB"/>
        </w:rPr>
        <w:t xml:space="preserve">Turquoise Management Model - Teal Organization. </w:t>
      </w:r>
      <w:r w:rsidRPr="003D1880">
        <w:rPr>
          <w:rFonts w:cs="Arial"/>
          <w:i/>
          <w:iCs/>
          <w:noProof/>
          <w:szCs w:val="24"/>
          <w:lang w:val="en-GB"/>
        </w:rPr>
        <w:t>Education Excellence and Innovation Management: A 2025 Vision to Sustain Economic Development during Global Challenges</w:t>
      </w:r>
      <w:r w:rsidRPr="003D1880">
        <w:rPr>
          <w:rFonts w:cs="Arial"/>
          <w:noProof/>
          <w:szCs w:val="24"/>
          <w:lang w:val="en-GB"/>
        </w:rPr>
        <w:t xml:space="preserve">, </w:t>
      </w:r>
      <w:r w:rsidRPr="003D1880">
        <w:rPr>
          <w:rFonts w:cs="Arial"/>
          <w:i/>
          <w:iCs/>
          <w:noProof/>
          <w:szCs w:val="24"/>
          <w:lang w:val="en-GB"/>
        </w:rPr>
        <w:t>July</w:t>
      </w:r>
      <w:r w:rsidRPr="003D1880">
        <w:rPr>
          <w:rFonts w:cs="Arial"/>
          <w:noProof/>
          <w:szCs w:val="24"/>
          <w:lang w:val="en-GB"/>
        </w:rPr>
        <w:t>, 11380–11387.</w:t>
      </w:r>
    </w:p>
    <w:p w14:paraId="2E284F3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Sá, J. C., Vaz, S., Carvalho, O., Lima, V., Morgado, L., Fonseca, L., Doiro, M., &amp; Santos, G. (2022). A model of integration ISO 9001 with Lean six sigma and main benefits achieved. </w:t>
      </w:r>
      <w:r w:rsidRPr="003D1880">
        <w:rPr>
          <w:rFonts w:cs="Arial"/>
          <w:i/>
          <w:iCs/>
          <w:noProof/>
          <w:szCs w:val="24"/>
          <w:lang w:val="en-GB"/>
        </w:rPr>
        <w:t>Total Quality Management &amp; Business Excellence</w:t>
      </w:r>
      <w:r w:rsidRPr="003D1880">
        <w:rPr>
          <w:rFonts w:cs="Arial"/>
          <w:noProof/>
          <w:szCs w:val="24"/>
          <w:lang w:val="en-GB"/>
        </w:rPr>
        <w:t xml:space="preserve">, </w:t>
      </w:r>
      <w:r w:rsidRPr="003D1880">
        <w:rPr>
          <w:rFonts w:cs="Arial"/>
          <w:i/>
          <w:iCs/>
          <w:noProof/>
          <w:szCs w:val="24"/>
          <w:lang w:val="en-GB"/>
        </w:rPr>
        <w:t>33</w:t>
      </w:r>
      <w:r w:rsidRPr="003D1880">
        <w:rPr>
          <w:rFonts w:cs="Arial"/>
          <w:noProof/>
          <w:szCs w:val="24"/>
          <w:lang w:val="en-GB"/>
        </w:rPr>
        <w:t>(1–2), 218–242. https://doi.org/10.1080/14783363.2020.1829969</w:t>
      </w:r>
    </w:p>
    <w:p w14:paraId="5B74018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Scaled Agile Inc. (2023). </w:t>
      </w:r>
      <w:r w:rsidRPr="003D1880">
        <w:rPr>
          <w:rFonts w:cs="Arial"/>
          <w:i/>
          <w:iCs/>
          <w:noProof/>
          <w:szCs w:val="24"/>
          <w:lang w:val="en-GB"/>
        </w:rPr>
        <w:t>SAFe 6.0 - Core Values</w:t>
      </w:r>
      <w:r w:rsidRPr="003D1880">
        <w:rPr>
          <w:rFonts w:cs="Arial"/>
          <w:noProof/>
          <w:szCs w:val="24"/>
          <w:lang w:val="en-GB"/>
        </w:rPr>
        <w:t>. https://scaledagileframework.com/safe-core-values/</w:t>
      </w:r>
    </w:p>
    <w:p w14:paraId="0C6B0D8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Schroeder, R. G., Linderman, K., Liedtke, C., &amp; Choo, A. S. (2008). Six Sigma: Definition and underlying theory</w:t>
      </w:r>
      <w:r w:rsidRPr="003D1880">
        <w:rPr>
          <w:rFonts w:ascii="Cambria Math" w:hAnsi="Cambria Math" w:cs="Cambria Math"/>
          <w:noProof/>
          <w:szCs w:val="24"/>
          <w:lang w:val="en-GB"/>
        </w:rPr>
        <w:t>⋆</w:t>
      </w:r>
      <w:r w:rsidRPr="003D1880">
        <w:rPr>
          <w:rFonts w:cs="Arial"/>
          <w:noProof/>
          <w:szCs w:val="24"/>
          <w:lang w:val="en-GB"/>
        </w:rPr>
        <w:t xml:space="preserv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(4), 536–554. https://doi.org/10.1016/j.jom.2007.06.007</w:t>
      </w:r>
    </w:p>
    <w:p w14:paraId="01F3C9F2"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Selznick, P. (1948). Foundations of the theory of organization. </w:t>
      </w:r>
      <w:r w:rsidRPr="003D1880">
        <w:rPr>
          <w:rFonts w:cs="Arial"/>
          <w:i/>
          <w:iCs/>
          <w:noProof/>
          <w:szCs w:val="24"/>
          <w:lang w:val="en-GB"/>
        </w:rPr>
        <w:t>American sociological review</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(1), 25–35.</w:t>
      </w:r>
    </w:p>
    <w:p w14:paraId="0096F5B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Seth, N., Deshmukh, S. G., &amp; Vrat, P. (2004). Service quality models: a review.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22</w:t>
      </w:r>
      <w:r w:rsidRPr="003D1880">
        <w:rPr>
          <w:rFonts w:cs="Arial"/>
          <w:noProof/>
          <w:szCs w:val="24"/>
          <w:lang w:val="en-GB"/>
        </w:rPr>
        <w:t>(9), 913–949. https://doi.org/10.1108/02656710510625211</w:t>
      </w:r>
    </w:p>
    <w:p w14:paraId="3A5D858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Shah, R., &amp; Ward, P. T. (2003). Lean manufacturing: context, practice bundles, and performance.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129–149. https://doi.org/10.1016/S0272-</w:t>
      </w:r>
      <w:r w:rsidRPr="003D1880">
        <w:rPr>
          <w:rFonts w:cs="Arial"/>
          <w:noProof/>
          <w:szCs w:val="24"/>
          <w:lang w:val="en-GB"/>
        </w:rPr>
        <w:lastRenderedPageBreak/>
        <w:t>6963(02)00108-0</w:t>
      </w:r>
    </w:p>
    <w:p w14:paraId="30D7D21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Silver, H. (2003). Does a University Have a Culture? </w:t>
      </w:r>
      <w:r w:rsidRPr="003D1880">
        <w:rPr>
          <w:rFonts w:cs="Arial"/>
          <w:i/>
          <w:iCs/>
          <w:noProof/>
          <w:szCs w:val="24"/>
          <w:lang w:val="en-GB"/>
        </w:rPr>
        <w:t>Studies in Higher Education</w:t>
      </w:r>
      <w:r w:rsidRPr="003D1880">
        <w:rPr>
          <w:rFonts w:cs="Arial"/>
          <w:noProof/>
          <w:szCs w:val="24"/>
          <w:lang w:val="en-GB"/>
        </w:rPr>
        <w:t xml:space="preserve">, </w:t>
      </w:r>
      <w:r w:rsidRPr="003D1880">
        <w:rPr>
          <w:rFonts w:cs="Arial"/>
          <w:i/>
          <w:iCs/>
          <w:noProof/>
          <w:szCs w:val="24"/>
          <w:lang w:val="en-GB"/>
        </w:rPr>
        <w:t>28</w:t>
      </w:r>
      <w:r w:rsidRPr="003D1880">
        <w:rPr>
          <w:rFonts w:cs="Arial"/>
          <w:noProof/>
          <w:szCs w:val="24"/>
          <w:lang w:val="en-GB"/>
        </w:rPr>
        <w:t>(2), 157–169. https://doi.org/10.1080/0307507032000058118</w:t>
      </w:r>
    </w:p>
    <w:p w14:paraId="62A4A6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Sirvanci, M. B. (2004). Critical issues for TQM implementation in higher education. </w:t>
      </w:r>
      <w:r w:rsidRPr="003D1880">
        <w:rPr>
          <w:rFonts w:cs="Arial"/>
          <w:i/>
          <w:iCs/>
          <w:noProof/>
          <w:szCs w:val="24"/>
          <w:lang w:val="en-GB"/>
        </w:rPr>
        <w:t>The TQM Magazine</w:t>
      </w:r>
      <w:r w:rsidRPr="003D1880">
        <w:rPr>
          <w:rFonts w:cs="Arial"/>
          <w:noProof/>
          <w:szCs w:val="24"/>
          <w:lang w:val="en-GB"/>
        </w:rPr>
        <w:t xml:space="preserve">, </w:t>
      </w:r>
      <w:r w:rsidRPr="003D1880">
        <w:rPr>
          <w:rFonts w:cs="Arial"/>
          <w:i/>
          <w:iCs/>
          <w:noProof/>
          <w:szCs w:val="24"/>
          <w:lang w:val="en-GB"/>
        </w:rPr>
        <w:t>16</w:t>
      </w:r>
      <w:r w:rsidRPr="003D1880">
        <w:rPr>
          <w:rFonts w:cs="Arial"/>
          <w:noProof/>
          <w:szCs w:val="24"/>
          <w:lang w:val="en-GB"/>
        </w:rPr>
        <w:t>(6), 382–386. https://doi.org/10.1108/09544780410563293</w:t>
      </w:r>
    </w:p>
    <w:p w14:paraId="618DF81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Slabá, M. (2015). Stakeholder Groups of Public and Private Universities in the Czech Republic – Identification, Categorization and Prioritization. </w:t>
      </w:r>
      <w:r w:rsidRPr="003D1880">
        <w:rPr>
          <w:rFonts w:cs="Arial"/>
          <w:i/>
          <w:iCs/>
          <w:noProof/>
          <w:szCs w:val="24"/>
          <w:lang w:val="en-GB"/>
        </w:rPr>
        <w:t>Review of Economic Perspectives</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(3), 305–326. https://doi.org/10.1515/revecp-2015-0022</w:t>
      </w:r>
    </w:p>
    <w:p w14:paraId="1E74B70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Small, L., Shacklock, K., &amp; Marchant, T. (2018). Employability: a contemporary review for higher education stakeholders. </w:t>
      </w:r>
      <w:r w:rsidRPr="003D1880">
        <w:rPr>
          <w:rFonts w:cs="Arial"/>
          <w:i/>
          <w:iCs/>
          <w:noProof/>
          <w:szCs w:val="24"/>
          <w:lang w:val="en-GB"/>
        </w:rPr>
        <w:t>Journal of Vocational Education &amp; Training</w:t>
      </w:r>
      <w:r w:rsidRPr="003D1880">
        <w:rPr>
          <w:rFonts w:cs="Arial"/>
          <w:noProof/>
          <w:szCs w:val="24"/>
          <w:lang w:val="en-GB"/>
        </w:rPr>
        <w:t xml:space="preserve">, </w:t>
      </w:r>
      <w:r w:rsidRPr="003D1880">
        <w:rPr>
          <w:rFonts w:cs="Arial"/>
          <w:i/>
          <w:iCs/>
          <w:noProof/>
          <w:szCs w:val="24"/>
          <w:lang w:val="en-GB"/>
        </w:rPr>
        <w:t>70</w:t>
      </w:r>
      <w:r w:rsidRPr="003D1880">
        <w:rPr>
          <w:rFonts w:cs="Arial"/>
          <w:noProof/>
          <w:szCs w:val="24"/>
          <w:lang w:val="en-GB"/>
        </w:rPr>
        <w:t>(1), 148–166. https://doi.org/10.1080/13636820.2017.1394355</w:t>
      </w:r>
    </w:p>
    <w:p w14:paraId="7E9E1B0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Smith-Maddox, R. (1998). Defining Culture as a Dimension of Academic Achievement: Implications for Culturally Responsive Curriculum, Instruction, and Assessment. </w:t>
      </w:r>
      <w:r w:rsidRPr="003D1880">
        <w:rPr>
          <w:rFonts w:cs="Arial"/>
          <w:i/>
          <w:iCs/>
          <w:noProof/>
          <w:szCs w:val="24"/>
          <w:lang w:val="en-GB"/>
        </w:rPr>
        <w:t>The Journal of Negro Education</w:t>
      </w:r>
      <w:r w:rsidRPr="003D1880">
        <w:rPr>
          <w:rFonts w:cs="Arial"/>
          <w:noProof/>
          <w:szCs w:val="24"/>
          <w:lang w:val="en-GB"/>
        </w:rPr>
        <w:t xml:space="preserve">, </w:t>
      </w:r>
      <w:r w:rsidRPr="003D1880">
        <w:rPr>
          <w:rFonts w:cs="Arial"/>
          <w:i/>
          <w:iCs/>
          <w:noProof/>
          <w:szCs w:val="24"/>
          <w:lang w:val="en-GB"/>
        </w:rPr>
        <w:t>67</w:t>
      </w:r>
      <w:r w:rsidRPr="003D1880">
        <w:rPr>
          <w:rFonts w:cs="Arial"/>
          <w:noProof/>
          <w:szCs w:val="24"/>
          <w:lang w:val="en-GB"/>
        </w:rPr>
        <w:t>(3), 302. https://doi.org/10.2307/2668198</w:t>
      </w:r>
    </w:p>
    <w:p w14:paraId="127F97B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Sparr, J. L. (2018). Paradoxes in Organizational Change: The Crucial Role of Leaders’ Sensegiving. </w:t>
      </w:r>
      <w:r w:rsidRPr="003D1880">
        <w:rPr>
          <w:rFonts w:cs="Arial"/>
          <w:i/>
          <w:iCs/>
          <w:noProof/>
          <w:szCs w:val="24"/>
          <w:lang w:val="en-GB"/>
        </w:rPr>
        <w:t>Journal of Change Management</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(2), 162–180. https://doi.org/10.1080/14697017.2018.1446696</w:t>
      </w:r>
    </w:p>
    <w:p w14:paraId="43EBF590"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Spreng, R. A., &amp; Mackoy, R. D. (1996). An empirical examination of a model of perceived service quality and satisfaction. </w:t>
      </w:r>
      <w:r w:rsidRPr="003D1880">
        <w:rPr>
          <w:rFonts w:cs="Arial"/>
          <w:i/>
          <w:iCs/>
          <w:noProof/>
          <w:szCs w:val="24"/>
          <w:lang w:val="en-GB"/>
        </w:rPr>
        <w:t>Journal of Retailing</w:t>
      </w:r>
      <w:r w:rsidRPr="003D1880">
        <w:rPr>
          <w:rFonts w:cs="Arial"/>
          <w:noProof/>
          <w:szCs w:val="24"/>
          <w:lang w:val="en-GB"/>
        </w:rPr>
        <w:t xml:space="preserve">, </w:t>
      </w:r>
      <w:r w:rsidRPr="003D1880">
        <w:rPr>
          <w:rFonts w:cs="Arial"/>
          <w:i/>
          <w:iCs/>
          <w:noProof/>
          <w:szCs w:val="24"/>
          <w:lang w:val="en-GB"/>
        </w:rPr>
        <w:t>72</w:t>
      </w:r>
      <w:r w:rsidRPr="003D1880">
        <w:rPr>
          <w:rFonts w:cs="Arial"/>
          <w:noProof/>
          <w:szCs w:val="24"/>
          <w:lang w:val="en-GB"/>
        </w:rPr>
        <w:t>(2), 201–214. https://doi.org/10.1016/S0022-4359(96)90014-7</w:t>
      </w:r>
    </w:p>
    <w:p w14:paraId="4E3863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Steffensen, M., Rogers, E. M., &amp; Speakman, K. (2000). Spin-offs from research centers at a research university. </w:t>
      </w:r>
      <w:r w:rsidRPr="003D1880">
        <w:rPr>
          <w:rFonts w:cs="Arial"/>
          <w:i/>
          <w:iCs/>
          <w:noProof/>
          <w:szCs w:val="24"/>
          <w:lang w:val="en-GB"/>
        </w:rPr>
        <w:t>Journal of Business Venturing</w:t>
      </w:r>
      <w:r w:rsidRPr="003D1880">
        <w:rPr>
          <w:rFonts w:cs="Arial"/>
          <w:noProof/>
          <w:szCs w:val="24"/>
          <w:lang w:val="en-GB"/>
        </w:rPr>
        <w:t xml:space="preserve">, </w:t>
      </w:r>
      <w:r w:rsidRPr="003D1880">
        <w:rPr>
          <w:rFonts w:cs="Arial"/>
          <w:i/>
          <w:iCs/>
          <w:noProof/>
          <w:szCs w:val="24"/>
          <w:lang w:val="en-GB"/>
        </w:rPr>
        <w:t>15</w:t>
      </w:r>
      <w:r w:rsidRPr="003D1880">
        <w:rPr>
          <w:rFonts w:cs="Arial"/>
          <w:noProof/>
          <w:szCs w:val="24"/>
          <w:lang w:val="en-GB"/>
        </w:rPr>
        <w:t>(1), 93–111. https://doi.org/10.1016/S0883-9026(98)00006-8</w:t>
      </w:r>
    </w:p>
    <w:p w14:paraId="6460B01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Stewart, H. (2010). Do happy staff make for happy customers and profitable companies. </w:t>
      </w:r>
      <w:r w:rsidRPr="003D1880">
        <w:rPr>
          <w:rFonts w:cs="Arial"/>
          <w:i/>
          <w:iCs/>
          <w:noProof/>
          <w:szCs w:val="24"/>
          <w:lang w:val="en-GB"/>
        </w:rPr>
        <w:t>Journal of Direct, Data and Digital Marketing Practice</w:t>
      </w:r>
      <w:r w:rsidRPr="003D1880">
        <w:rPr>
          <w:rFonts w:cs="Arial"/>
          <w:noProof/>
          <w:szCs w:val="24"/>
          <w:lang w:val="en-GB"/>
        </w:rPr>
        <w:t xml:space="preserve">, </w:t>
      </w:r>
      <w:r w:rsidRPr="003D1880">
        <w:rPr>
          <w:rFonts w:cs="Arial"/>
          <w:i/>
          <w:iCs/>
          <w:noProof/>
          <w:szCs w:val="24"/>
          <w:lang w:val="en-GB"/>
        </w:rPr>
        <w:t>11</w:t>
      </w:r>
      <w:r w:rsidRPr="003D1880">
        <w:rPr>
          <w:rFonts w:cs="Arial"/>
          <w:noProof/>
          <w:szCs w:val="24"/>
          <w:lang w:val="en-GB"/>
        </w:rPr>
        <w:t>(4), 275–280. https://doi.org/10.1057/dddmp.2010.9</w:t>
      </w:r>
    </w:p>
    <w:p w14:paraId="6C50FBC9"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Stoma, M. (2012). </w:t>
      </w:r>
      <w:r w:rsidRPr="003D1880">
        <w:rPr>
          <w:rFonts w:cs="Arial"/>
          <w:i/>
          <w:iCs/>
          <w:noProof/>
          <w:szCs w:val="24"/>
        </w:rPr>
        <w:t>Modele i metody pomiaru jakości usług</w:t>
      </w:r>
      <w:r w:rsidRPr="003D1880">
        <w:rPr>
          <w:rFonts w:cs="Arial"/>
          <w:noProof/>
          <w:szCs w:val="24"/>
        </w:rPr>
        <w:t>. http://www.qrpolska.pl/files/file/M3.pdf</w:t>
      </w:r>
    </w:p>
    <w:p w14:paraId="79D8312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(2014). Czy kultura jakości w uczelni wyższej to to samo co kultura akademicka? </w:t>
      </w:r>
      <w:r w:rsidRPr="003D1880">
        <w:rPr>
          <w:rFonts w:cs="Arial"/>
          <w:i/>
          <w:iCs/>
          <w:noProof/>
          <w:szCs w:val="24"/>
        </w:rPr>
        <w:t>Przedsiębiorczość i Zarządzanie, t. XV, z. 8, cz. I: „Wybrane problemy zarządzania rozwojem regionalnym”</w:t>
      </w:r>
      <w:r w:rsidRPr="003D1880">
        <w:rPr>
          <w:rFonts w:cs="Arial"/>
          <w:noProof/>
          <w:szCs w:val="24"/>
        </w:rPr>
        <w:t>, 365–378.</w:t>
      </w:r>
    </w:p>
    <w:p w14:paraId="75E264A1"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Sułkowski, Ł. (2016). Academic Culture from the Perspective of Polish Universities. </w:t>
      </w:r>
      <w:r w:rsidRPr="003D1880">
        <w:rPr>
          <w:rFonts w:cs="Arial"/>
          <w:i/>
          <w:iCs/>
          <w:noProof/>
          <w:szCs w:val="24"/>
        </w:rPr>
        <w:t>Przedsiębiorczość I Zarządzanie</w:t>
      </w:r>
      <w:r w:rsidRPr="003D1880">
        <w:rPr>
          <w:rFonts w:cs="Arial"/>
          <w:noProof/>
          <w:szCs w:val="24"/>
        </w:rPr>
        <w:t xml:space="preserve">, </w:t>
      </w:r>
      <w:r w:rsidRPr="003D1880">
        <w:rPr>
          <w:rFonts w:cs="Arial"/>
          <w:i/>
          <w:iCs/>
          <w:noProof/>
          <w:szCs w:val="24"/>
        </w:rPr>
        <w:t>XVII</w:t>
      </w:r>
      <w:r w:rsidRPr="003D1880">
        <w:rPr>
          <w:rFonts w:cs="Arial"/>
          <w:noProof/>
          <w:szCs w:val="24"/>
        </w:rPr>
        <w:t>(2), 7–21. http://piz.san.edu.pl/docs/e-XVII-2-1.pdf</w:t>
      </w:r>
    </w:p>
    <w:p w14:paraId="093B6F0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(2017). Założenia do Ustawy 2.0 - projektowanie nowego ładu akademickiego w Polsce. W </w:t>
      </w:r>
      <w:r w:rsidRPr="003D1880">
        <w:rPr>
          <w:rFonts w:cs="Arial"/>
          <w:i/>
          <w:iCs/>
          <w:noProof/>
          <w:szCs w:val="24"/>
        </w:rPr>
        <w:t>Przedsiębiorczość i Zarządzanie, t. XVIII, z. 2, cz. I: „Zarządzanie publiczne. Funkcjonowanie jednostek samorządu terytorialnego w aspekcie wielowymiarowym”</w:t>
      </w:r>
      <w:r w:rsidRPr="003D1880">
        <w:rPr>
          <w:rFonts w:cs="Arial"/>
          <w:noProof/>
          <w:szCs w:val="24"/>
        </w:rPr>
        <w:t xml:space="preserve"> (Numer January 2017, ss. 261–276).</w:t>
      </w:r>
    </w:p>
    <w:p w14:paraId="481E05E0"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lastRenderedPageBreak/>
        <w:t xml:space="preserve">Sułkowski, Ł., Seliga, R., &amp; Woźniak, A. (2016). Kultura organizacyjna i zarządzanie uczelnią z punktu widzenia systemu zapewniania jakości w Polsce. </w:t>
      </w:r>
      <w:r w:rsidRPr="003D1880">
        <w:rPr>
          <w:rFonts w:cs="Arial"/>
          <w:i/>
          <w:iCs/>
          <w:noProof/>
          <w:szCs w:val="24"/>
        </w:rPr>
        <w:t>Przedsiębiorczość i Zarządzanie</w:t>
      </w:r>
      <w:r w:rsidRPr="003D1880">
        <w:rPr>
          <w:rFonts w:cs="Arial"/>
          <w:noProof/>
          <w:szCs w:val="24"/>
        </w:rPr>
        <w:t xml:space="preserve">, </w:t>
      </w:r>
      <w:r w:rsidRPr="003D1880">
        <w:rPr>
          <w:rFonts w:cs="Arial"/>
          <w:i/>
          <w:iCs/>
          <w:noProof/>
          <w:szCs w:val="24"/>
        </w:rPr>
        <w:t>17</w:t>
      </w:r>
      <w:r w:rsidRPr="003D1880">
        <w:rPr>
          <w:rFonts w:cs="Arial"/>
          <w:noProof/>
          <w:szCs w:val="24"/>
        </w:rPr>
        <w:t>(9.3), 221–233.</w:t>
      </w:r>
    </w:p>
    <w:p w14:paraId="42D449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Sułkowski, Ł., &amp; Woźniak, A. (2019). Strategic management at universities in merger processes: research results. W </w:t>
      </w:r>
      <w:r w:rsidRPr="003D1880">
        <w:rPr>
          <w:rFonts w:cs="Arial"/>
          <w:i/>
          <w:iCs/>
          <w:noProof/>
          <w:szCs w:val="24"/>
        </w:rPr>
        <w:t>Strategie i innowacje organizacyjne polskich uczelni / pod redakcją Łukasza Sułkowskiego i Jarosława Górniaka. – Wydanie I. – Kraków, © 2019</w:t>
      </w:r>
      <w:r w:rsidRPr="003D1880">
        <w:rPr>
          <w:rFonts w:cs="Arial"/>
          <w:noProof/>
          <w:szCs w:val="24"/>
        </w:rPr>
        <w:t>. Kraków: Wydawnictwo Uniwersytetu Jagiellońskiego.</w:t>
      </w:r>
    </w:p>
    <w:p w14:paraId="6502658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Sułkowski, Ł., Woźniak, A., &amp; Seliga, R. (2019). </w:t>
      </w:r>
      <w:r w:rsidRPr="003D1880">
        <w:rPr>
          <w:rFonts w:cs="Arial"/>
          <w:noProof/>
          <w:szCs w:val="24"/>
          <w:lang w:val="en-GB"/>
        </w:rPr>
        <w:t xml:space="preserve">Organizational identity of university in merger process. W D. Ibrahimov, M and Aleksic, A and Dukic (Red.), </w:t>
      </w:r>
      <w:r w:rsidRPr="003D1880">
        <w:rPr>
          <w:rFonts w:cs="Arial"/>
          <w:i/>
          <w:iCs/>
          <w:noProof/>
          <w:szCs w:val="24"/>
          <w:lang w:val="en-GB"/>
        </w:rPr>
        <w:t>ECONOMIC AND SOCIAL DEVELOPMENT (ESD 2019): 37TH INTERNATIONAL SCIENTIFIC CONFERENCE ON ECONOMIC AND SOCIAL DEVELOPMENT - SOCIO ECONOMIC PROBLEMS OF SUSTAINABLE DEVELOPMENT</w:t>
      </w:r>
      <w:r w:rsidRPr="003D1880">
        <w:rPr>
          <w:rFonts w:cs="Arial"/>
          <w:noProof/>
          <w:szCs w:val="24"/>
          <w:lang w:val="en-GB"/>
        </w:rPr>
        <w:t xml:space="preserve"> (ss. 757–763). VARAZDIN DEVELOPMENT &amp; ENTREPRENEURSHIP AGENCY.</w:t>
      </w:r>
    </w:p>
    <w:p w14:paraId="27FE2A5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Sunder M., V., &amp; Antony, J. (2018). A conceptual Lean Six Sigma framework for quality excellence in higher education institutions.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(4), 857–874. https://doi.org/10.1108/IJQRM-01-2017-0002</w:t>
      </w:r>
    </w:p>
    <w:p w14:paraId="5CABF35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Sunder M., V., &amp; Mahalingam, S. (2018). An empirical investigation of implementing Lean Six Sigma in Higher Education Institutions. </w:t>
      </w:r>
      <w:r w:rsidRPr="003D1880">
        <w:rPr>
          <w:rFonts w:cs="Arial"/>
          <w:i/>
          <w:iCs/>
          <w:noProof/>
          <w:szCs w:val="24"/>
          <w:lang w:val="en-GB"/>
        </w:rPr>
        <w:t>International Journal of Quality &amp; Reliability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(10), 2157–2180. https://doi.org/10.1108/IJQRM-05-2017-0098</w:t>
      </w:r>
    </w:p>
    <w:p w14:paraId="4BA374B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Sureshchandar, G. S., Rajendran, C., &amp; Anantharaman, R. N. (2001). A holistic model for total quality service. </w:t>
      </w:r>
      <w:r w:rsidRPr="003D1880">
        <w:rPr>
          <w:rFonts w:cs="Arial"/>
          <w:i/>
          <w:iCs/>
          <w:noProof/>
          <w:szCs w:val="24"/>
          <w:lang w:val="en-GB"/>
        </w:rPr>
        <w:t>International Journal of Service Industry Management</w:t>
      </w:r>
      <w:r w:rsidRPr="003D1880">
        <w:rPr>
          <w:rFonts w:cs="Arial"/>
          <w:noProof/>
          <w:szCs w:val="24"/>
          <w:lang w:val="en-GB"/>
        </w:rPr>
        <w:t xml:space="preserve">, </w:t>
      </w:r>
      <w:r w:rsidRPr="003D1880">
        <w:rPr>
          <w:rFonts w:cs="Arial"/>
          <w:i/>
          <w:iCs/>
          <w:noProof/>
          <w:szCs w:val="24"/>
          <w:lang w:val="en-GB"/>
        </w:rPr>
        <w:t>12</w:t>
      </w:r>
      <w:r w:rsidRPr="003D1880">
        <w:rPr>
          <w:rFonts w:cs="Arial"/>
          <w:noProof/>
          <w:szCs w:val="24"/>
          <w:lang w:val="en-GB"/>
        </w:rPr>
        <w:t>(4), 378–412. https://doi.org/10.1108/09564230110405299</w:t>
      </w:r>
    </w:p>
    <w:p w14:paraId="58C0C8E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Swank, C. K. (2003). The Lean Service Machine. </w:t>
      </w:r>
      <w:r w:rsidRPr="003D1880">
        <w:rPr>
          <w:rFonts w:cs="Arial"/>
          <w:i/>
          <w:iCs/>
          <w:noProof/>
          <w:szCs w:val="24"/>
          <w:lang w:val="en-GB"/>
        </w:rPr>
        <w:t>Harvard Business Review</w:t>
      </w:r>
      <w:r w:rsidRPr="003D1880">
        <w:rPr>
          <w:rFonts w:cs="Arial"/>
          <w:noProof/>
          <w:szCs w:val="24"/>
          <w:lang w:val="en-GB"/>
        </w:rPr>
        <w:t xml:space="preserve">, </w:t>
      </w:r>
      <w:r w:rsidRPr="003D1880">
        <w:rPr>
          <w:rFonts w:cs="Arial"/>
          <w:i/>
          <w:iCs/>
          <w:noProof/>
          <w:szCs w:val="24"/>
          <w:lang w:val="en-GB"/>
        </w:rPr>
        <w:t>81</w:t>
      </w:r>
      <w:r w:rsidRPr="003D1880">
        <w:rPr>
          <w:rFonts w:cs="Arial"/>
          <w:noProof/>
          <w:szCs w:val="24"/>
          <w:lang w:val="en-GB"/>
        </w:rPr>
        <w:t>(10).</w:t>
      </w:r>
    </w:p>
    <w:p w14:paraId="76E8F40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Szczepańska, K. (2011). </w:t>
      </w:r>
      <w:r w:rsidRPr="003D1880">
        <w:rPr>
          <w:rFonts w:cs="Arial"/>
          <w:i/>
          <w:iCs/>
          <w:noProof/>
          <w:szCs w:val="24"/>
        </w:rPr>
        <w:t>Zarządzanie jakością. W dążeniu do doskonałości</w:t>
      </w:r>
      <w:r w:rsidRPr="003D1880">
        <w:rPr>
          <w:rFonts w:cs="Arial"/>
          <w:noProof/>
          <w:szCs w:val="24"/>
        </w:rPr>
        <w:t>. CH Beck.</w:t>
      </w:r>
    </w:p>
    <w:p w14:paraId="61E698C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Szefler, J. P. (2011). </w:t>
      </w:r>
      <w:r w:rsidRPr="003D1880">
        <w:rPr>
          <w:rFonts w:cs="Arial"/>
          <w:i/>
          <w:iCs/>
          <w:noProof/>
          <w:szCs w:val="24"/>
        </w:rPr>
        <w:t>Model pomiaru i doskonalenia jakości usług edukacyjnych uczelni wyższych</w:t>
      </w:r>
      <w:r w:rsidRPr="003D1880">
        <w:rPr>
          <w:rFonts w:cs="Arial"/>
          <w:noProof/>
          <w:szCs w:val="24"/>
        </w:rPr>
        <w:t>. Politechnika Gdańska.</w:t>
      </w:r>
    </w:p>
    <w:p w14:paraId="667F8A84"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Szefler, J. P., &amp; Zieliński, G. (2013). Doskonalenie jakości usług edukacyjnych poprzez ocenę wyniku działalności instytucji akademickiej. W </w:t>
      </w:r>
      <w:r w:rsidRPr="003D1880">
        <w:rPr>
          <w:rFonts w:cs="Arial"/>
          <w:i/>
          <w:iCs/>
          <w:noProof/>
          <w:szCs w:val="24"/>
        </w:rPr>
        <w:t>Uwarunkowania Sukecu Organizacji</w:t>
      </w:r>
      <w:r w:rsidRPr="003D1880">
        <w:rPr>
          <w:rFonts w:cs="Arial"/>
          <w:noProof/>
          <w:szCs w:val="24"/>
        </w:rPr>
        <w:t xml:space="preserve"> (ss. 274–288). unknown.</w:t>
      </w:r>
    </w:p>
    <w:p w14:paraId="45F1D8B2"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Sztejnberg, A. (2008). </w:t>
      </w:r>
      <w:r w:rsidRPr="003D1880">
        <w:rPr>
          <w:rFonts w:cs="Arial"/>
          <w:i/>
          <w:iCs/>
          <w:noProof/>
          <w:szCs w:val="24"/>
        </w:rPr>
        <w:t>Doskonalenie usług edukacyjnych. Podstawy pomiaru jakości kształcenia.</w:t>
      </w:r>
      <w:r w:rsidRPr="003D1880">
        <w:rPr>
          <w:rFonts w:cs="Arial"/>
          <w:noProof/>
          <w:szCs w:val="24"/>
        </w:rPr>
        <w:t xml:space="preserve"> Wydawnictwo Uniwersytetu Opolskiego.</w:t>
      </w:r>
    </w:p>
    <w:p w14:paraId="6A13105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Szymaniec-Mlicka, K. (2016). Zarządzanie relacjami z interesariuszami publicznych podmiotów leczniczych. </w:t>
      </w:r>
      <w:r w:rsidRPr="003D1880">
        <w:rPr>
          <w:rFonts w:cs="Arial"/>
          <w:i/>
          <w:iCs/>
          <w:noProof/>
          <w:szCs w:val="24"/>
        </w:rPr>
        <w:t>Zeszyty Naukowe. Organizacja i Zarządzanie. Politechnika Śląska</w:t>
      </w:r>
      <w:r w:rsidRPr="003D1880">
        <w:rPr>
          <w:rFonts w:cs="Arial"/>
          <w:noProof/>
          <w:szCs w:val="24"/>
        </w:rPr>
        <w:t xml:space="preserve">, </w:t>
      </w:r>
      <w:r w:rsidRPr="003D1880">
        <w:rPr>
          <w:rFonts w:cs="Arial"/>
          <w:i/>
          <w:iCs/>
          <w:noProof/>
          <w:szCs w:val="24"/>
        </w:rPr>
        <w:t>97</w:t>
      </w:r>
      <w:r w:rsidRPr="003D1880">
        <w:rPr>
          <w:rFonts w:cs="Arial"/>
          <w:noProof/>
          <w:szCs w:val="24"/>
        </w:rPr>
        <w:t>(1964), 309–320.</w:t>
      </w:r>
    </w:p>
    <w:p w14:paraId="78668DC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Talib, F., Rahman, Z., &amp; Qureshi, M. N. (2011). </w:t>
      </w:r>
      <w:r w:rsidRPr="003D1880">
        <w:rPr>
          <w:rFonts w:cs="Arial"/>
          <w:noProof/>
          <w:szCs w:val="24"/>
          <w:lang w:val="en-GB"/>
        </w:rPr>
        <w:t xml:space="preserve">Analysis of interaction among the barriers to total quality management implementation using interpretive structural modeling approach. </w:t>
      </w:r>
      <w:r w:rsidRPr="003D1880">
        <w:rPr>
          <w:rFonts w:cs="Arial"/>
          <w:i/>
          <w:iCs/>
          <w:noProof/>
          <w:szCs w:val="24"/>
          <w:lang w:val="en-GB"/>
        </w:rPr>
        <w:lastRenderedPageBreak/>
        <w:t>Benchmarking: An International Journal</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(4), 563–587. https://doi.org/10.1108/14635771111147641</w:t>
      </w:r>
    </w:p>
    <w:p w14:paraId="11590F2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Tayar, M., &amp; Jack, R. (2013). Prestige-oriented market entry strategy: the case of Australian universities. </w:t>
      </w:r>
      <w:r w:rsidRPr="003D1880">
        <w:rPr>
          <w:rFonts w:cs="Arial"/>
          <w:i/>
          <w:iCs/>
          <w:noProof/>
          <w:szCs w:val="24"/>
          <w:lang w:val="en-GB"/>
        </w:rPr>
        <w:t>Journal of Higher Education Policy and Management</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(2), 153–166. https://doi.org/10.1080/1360080X.2013.775924</w:t>
      </w:r>
    </w:p>
    <w:p w14:paraId="20A68C7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Teehan, R., &amp; Tucker, W. (2010). A simplified lean method to capture customer voice. </w:t>
      </w:r>
      <w:r w:rsidRPr="003D1880">
        <w:rPr>
          <w:rFonts w:cs="Arial"/>
          <w:i/>
          <w:iCs/>
          <w:noProof/>
          <w:szCs w:val="24"/>
          <w:lang w:val="en-GB"/>
        </w:rPr>
        <w:t>International Journal of Quality and Service Sciences</w:t>
      </w:r>
      <w:r w:rsidRPr="003D1880">
        <w:rPr>
          <w:rFonts w:cs="Arial"/>
          <w:noProof/>
          <w:szCs w:val="24"/>
          <w:lang w:val="en-GB"/>
        </w:rPr>
        <w:t xml:space="preserve">, </w:t>
      </w:r>
      <w:r w:rsidRPr="003D1880">
        <w:rPr>
          <w:rFonts w:cs="Arial"/>
          <w:i/>
          <w:iCs/>
          <w:noProof/>
          <w:szCs w:val="24"/>
          <w:lang w:val="en-GB"/>
        </w:rPr>
        <w:t>2</w:t>
      </w:r>
      <w:r w:rsidRPr="003D1880">
        <w:rPr>
          <w:rFonts w:cs="Arial"/>
          <w:noProof/>
          <w:szCs w:val="24"/>
          <w:lang w:val="en-GB"/>
        </w:rPr>
        <w:t>(2), 175–188. https://doi.org/10.1108/17566691011057348</w:t>
      </w:r>
    </w:p>
    <w:p w14:paraId="306716B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Teeroovengadum, V., Kamalanabhan, T. J., &amp; Seebaluck, A. K. (2016). Measuring service quality in higher education. </w:t>
      </w:r>
      <w:r w:rsidRPr="003D1880">
        <w:rPr>
          <w:rFonts w:cs="Arial"/>
          <w:i/>
          <w:iCs/>
          <w:noProof/>
          <w:szCs w:val="24"/>
          <w:lang w:val="en-GB"/>
        </w:rPr>
        <w:t>Quality Assurance in Education</w:t>
      </w:r>
      <w:r w:rsidRPr="003D1880">
        <w:rPr>
          <w:rFonts w:cs="Arial"/>
          <w:noProof/>
          <w:szCs w:val="24"/>
          <w:lang w:val="en-GB"/>
        </w:rPr>
        <w:t xml:space="preserve">, </w:t>
      </w:r>
      <w:r w:rsidRPr="003D1880">
        <w:rPr>
          <w:rFonts w:cs="Arial"/>
          <w:i/>
          <w:iCs/>
          <w:noProof/>
          <w:szCs w:val="24"/>
          <w:lang w:val="en-GB"/>
        </w:rPr>
        <w:t>24</w:t>
      </w:r>
      <w:r w:rsidRPr="003D1880">
        <w:rPr>
          <w:rFonts w:cs="Arial"/>
          <w:noProof/>
          <w:szCs w:val="24"/>
          <w:lang w:val="en-GB"/>
        </w:rPr>
        <w:t>(2), 244–258. https://doi.org/10.1108/QAE-06-2014-0028</w:t>
      </w:r>
    </w:p>
    <w:p w14:paraId="7DDEEC0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THE. (2020). </w:t>
      </w:r>
      <w:r w:rsidRPr="003D1880">
        <w:rPr>
          <w:rFonts w:cs="Arial"/>
          <w:i/>
          <w:iCs/>
          <w:noProof/>
          <w:szCs w:val="24"/>
          <w:lang w:val="en-GB"/>
        </w:rPr>
        <w:t>World University Rankings 2020 | Times Higher Education (THE)</w:t>
      </w:r>
      <w:r w:rsidRPr="003D1880">
        <w:rPr>
          <w:rFonts w:cs="Arial"/>
          <w:noProof/>
          <w:szCs w:val="24"/>
          <w:lang w:val="en-GB"/>
        </w:rPr>
        <w:t>. https://www.timeshighereducation.com/world-university-rankings/2020/world-ranking#!/page/0/length/25/sort_by/rank/sort_order/asc/cols/stats</w:t>
      </w:r>
    </w:p>
    <w:p w14:paraId="6C12A7C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i/>
          <w:iCs/>
          <w:noProof/>
          <w:szCs w:val="24"/>
          <w:lang w:val="en-GB"/>
        </w:rPr>
        <w:t>THE World University Rankings 2020: methodology</w:t>
      </w:r>
      <w:r w:rsidRPr="003D1880">
        <w:rPr>
          <w:rFonts w:cs="Arial"/>
          <w:noProof/>
          <w:szCs w:val="24"/>
          <w:lang w:val="en-GB"/>
        </w:rPr>
        <w:t>. (2020). https://www.timeshighereducation.com/world-university-rankings/world-university-rankings-2020-methodology</w:t>
      </w:r>
    </w:p>
    <w:p w14:paraId="22BC780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Thijs, Nick; Staes, P. (2014). </w:t>
      </w:r>
      <w:r w:rsidRPr="003D1880">
        <w:rPr>
          <w:rFonts w:cs="Arial"/>
          <w:i/>
          <w:iCs/>
          <w:noProof/>
          <w:szCs w:val="24"/>
          <w:lang w:val="en-GB"/>
        </w:rPr>
        <w:t>CAF in the Education Sector. Successful stories of performance improvement</w:t>
      </w:r>
      <w:r w:rsidRPr="003D1880">
        <w:rPr>
          <w:rFonts w:cs="Arial"/>
          <w:noProof/>
          <w:szCs w:val="24"/>
          <w:lang w:val="en-GB"/>
        </w:rPr>
        <w:t>. http://caf.eipa.eu/files/uploads/20210706115454_CAFintheEducation-Successfulstoriesofperformanceimprovement.pdf</w:t>
      </w:r>
    </w:p>
    <w:p w14:paraId="3356926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Thompson, G., &amp; Glasø, L. (2015). Situational leadership theory: a test from three perspectives. </w:t>
      </w:r>
      <w:r w:rsidRPr="003D1880">
        <w:rPr>
          <w:rFonts w:cs="Arial"/>
          <w:i/>
          <w:iCs/>
          <w:noProof/>
          <w:szCs w:val="24"/>
          <w:lang w:val="en-GB"/>
        </w:rPr>
        <w:t>Leadership &amp; Organization Development Journal</w:t>
      </w:r>
      <w:r w:rsidRPr="003D1880">
        <w:rPr>
          <w:rFonts w:cs="Arial"/>
          <w:noProof/>
          <w:szCs w:val="24"/>
          <w:lang w:val="en-GB"/>
        </w:rPr>
        <w:t xml:space="preserve">, </w:t>
      </w:r>
      <w:r w:rsidRPr="003D1880">
        <w:rPr>
          <w:rFonts w:cs="Arial"/>
          <w:i/>
          <w:iCs/>
          <w:noProof/>
          <w:szCs w:val="24"/>
          <w:lang w:val="en-GB"/>
        </w:rPr>
        <w:t>36</w:t>
      </w:r>
      <w:r w:rsidRPr="003D1880">
        <w:rPr>
          <w:rFonts w:cs="Arial"/>
          <w:noProof/>
          <w:szCs w:val="24"/>
          <w:lang w:val="en-GB"/>
        </w:rPr>
        <w:t>(5), 527–544. https://doi.org/10.1108/LODJ-10-2013-0130</w:t>
      </w:r>
    </w:p>
    <w:p w14:paraId="1B3BEAD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Tierney, W. G. (1988). Organizational Culture in Higher Education.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59</w:t>
      </w:r>
      <w:r w:rsidRPr="003D1880">
        <w:rPr>
          <w:rFonts w:cs="Arial"/>
          <w:noProof/>
          <w:szCs w:val="24"/>
          <w:lang w:val="en-GB"/>
        </w:rPr>
        <w:t>(1), 2–21. https://doi.org/10.1080/00221546.1988.11778301</w:t>
      </w:r>
    </w:p>
    <w:p w14:paraId="64ACF70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Times Higher Education. (2022). </w:t>
      </w:r>
      <w:r w:rsidRPr="003D1880">
        <w:rPr>
          <w:rFonts w:cs="Arial"/>
          <w:i/>
          <w:iCs/>
          <w:noProof/>
          <w:szCs w:val="24"/>
          <w:lang w:val="en-GB"/>
        </w:rPr>
        <w:t>World University Rankings 2023 methodology. Times Higher Education (THE)</w:t>
      </w:r>
      <w:r w:rsidRPr="003D1880">
        <w:rPr>
          <w:rFonts w:cs="Arial"/>
          <w:noProof/>
          <w:szCs w:val="24"/>
          <w:lang w:val="en-GB"/>
        </w:rPr>
        <w:t xml:space="preserve"> (Numer October 2022). https://www.timeshighereducation.com/sites/default/files/breaking_news_files/the_2023_world_university_rankings_methodology.pdf</w:t>
      </w:r>
    </w:p>
    <w:p w14:paraId="5A8D6E8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Times Higher Education. (2023). </w:t>
      </w:r>
      <w:r w:rsidRPr="003D1880">
        <w:rPr>
          <w:rFonts w:cs="Arial"/>
          <w:i/>
          <w:iCs/>
          <w:noProof/>
          <w:szCs w:val="24"/>
          <w:lang w:val="en-GB"/>
        </w:rPr>
        <w:t>THE World University Rankings 2023</w:t>
      </w:r>
      <w:r w:rsidRPr="003D1880">
        <w:rPr>
          <w:rFonts w:cs="Arial"/>
          <w:noProof/>
          <w:szCs w:val="24"/>
          <w:lang w:val="en-GB"/>
        </w:rPr>
        <w:t>. THE WUR Ranking. https://www.timeshighereducation.com/world-university-rankings/2023/world-ranking</w:t>
      </w:r>
    </w:p>
    <w:p w14:paraId="7ED5361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Toma, J. D. (1997). Alternative Inquiry Paradigms, Faculty Cultures, and the Definition of Academic Lives. </w:t>
      </w:r>
      <w:r w:rsidRPr="003D1880">
        <w:rPr>
          <w:rFonts w:cs="Arial"/>
          <w:i/>
          <w:iCs/>
          <w:noProof/>
          <w:szCs w:val="24"/>
          <w:lang w:val="en-GB"/>
        </w:rPr>
        <w:t>The Journal of Higher Education</w:t>
      </w:r>
      <w:r w:rsidRPr="003D1880">
        <w:rPr>
          <w:rFonts w:cs="Arial"/>
          <w:noProof/>
          <w:szCs w:val="24"/>
          <w:lang w:val="en-GB"/>
        </w:rPr>
        <w:t xml:space="preserve">, </w:t>
      </w:r>
      <w:r w:rsidRPr="003D1880">
        <w:rPr>
          <w:rFonts w:cs="Arial"/>
          <w:i/>
          <w:iCs/>
          <w:noProof/>
          <w:szCs w:val="24"/>
          <w:lang w:val="en-GB"/>
        </w:rPr>
        <w:t>68</w:t>
      </w:r>
      <w:r w:rsidRPr="003D1880">
        <w:rPr>
          <w:rFonts w:cs="Arial"/>
          <w:noProof/>
          <w:szCs w:val="24"/>
          <w:lang w:val="en-GB"/>
        </w:rPr>
        <w:t>(6), 679–705. https://doi.org/10.1080/00221546.1997.11779006</w:t>
      </w:r>
    </w:p>
    <w:p w14:paraId="5488C10F"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Tomala, L. (2018). </w:t>
      </w:r>
      <w:r w:rsidRPr="003D1880">
        <w:rPr>
          <w:rFonts w:cs="Arial"/>
          <w:i/>
          <w:iCs/>
          <w:noProof/>
          <w:szCs w:val="24"/>
        </w:rPr>
        <w:t>Ustawa 2.0: najważniejsze zapisy | Nauka w Polsce</w:t>
      </w:r>
      <w:r w:rsidRPr="003D1880">
        <w:rPr>
          <w:rFonts w:cs="Arial"/>
          <w:noProof/>
          <w:szCs w:val="24"/>
        </w:rPr>
        <w:t>. https://naukawpolsce.pap.pl/aktualnosci/news%2C30350%2Custawa-20-najwazniejsze-</w:t>
      </w:r>
      <w:r w:rsidRPr="003D1880">
        <w:rPr>
          <w:rFonts w:cs="Arial"/>
          <w:noProof/>
          <w:szCs w:val="24"/>
        </w:rPr>
        <w:lastRenderedPageBreak/>
        <w:t>zapisy.html</w:t>
      </w:r>
    </w:p>
    <w:p w14:paraId="1D6338F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D1880">
        <w:rPr>
          <w:rFonts w:cs="Arial"/>
          <w:i/>
          <w:iCs/>
          <w:noProof/>
          <w:szCs w:val="24"/>
          <w:lang w:val="en-GB"/>
        </w:rPr>
        <w:t>Journal of Service Theory and Practice</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(2), 203–224. https://doi.org/10.1108/JSTP-07-2020-0182</w:t>
      </w:r>
    </w:p>
    <w:p w14:paraId="028E01E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Townsend, P. (1995). Quality involves everyone: how Paul Revere discovered “quality has value”. </w:t>
      </w:r>
      <w:r w:rsidRPr="003D1880">
        <w:rPr>
          <w:rFonts w:cs="Arial"/>
          <w:i/>
          <w:iCs/>
          <w:noProof/>
          <w:szCs w:val="24"/>
          <w:lang w:val="en-GB"/>
        </w:rPr>
        <w:t>Managing Service Quality: An International Journal</w:t>
      </w:r>
      <w:r w:rsidRPr="003D1880">
        <w:rPr>
          <w:rFonts w:cs="Arial"/>
          <w:noProof/>
          <w:szCs w:val="24"/>
          <w:lang w:val="en-GB"/>
        </w:rPr>
        <w:t xml:space="preserve">, </w:t>
      </w:r>
      <w:r w:rsidRPr="003D1880">
        <w:rPr>
          <w:rFonts w:cs="Arial"/>
          <w:i/>
          <w:iCs/>
          <w:noProof/>
          <w:szCs w:val="24"/>
          <w:lang w:val="en-GB"/>
        </w:rPr>
        <w:t>5</w:t>
      </w:r>
      <w:r w:rsidRPr="003D1880">
        <w:rPr>
          <w:rFonts w:cs="Arial"/>
          <w:noProof/>
          <w:szCs w:val="24"/>
          <w:lang w:val="en-GB"/>
        </w:rPr>
        <w:t>(2), 19–24. https://doi.org/10.1108/09604529510083549</w:t>
      </w:r>
    </w:p>
    <w:p w14:paraId="1CEBB30B"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Tran, N. Q., Carden, L. L., &amp; Zhang, J. Z. (2022). Work from anywhere: remote stakeholder management and engagement. </w:t>
      </w:r>
      <w:r w:rsidRPr="003D1880">
        <w:rPr>
          <w:rFonts w:cs="Arial"/>
          <w:i/>
          <w:iCs/>
          <w:noProof/>
          <w:szCs w:val="24"/>
          <w:lang w:val="en-GB"/>
        </w:rPr>
        <w:t>Personnel Review</w:t>
      </w:r>
      <w:r w:rsidRPr="003D1880">
        <w:rPr>
          <w:rFonts w:cs="Arial"/>
          <w:noProof/>
          <w:szCs w:val="24"/>
          <w:lang w:val="en-GB"/>
        </w:rPr>
        <w:t xml:space="preserve">, </w:t>
      </w:r>
      <w:r w:rsidRPr="003D1880">
        <w:rPr>
          <w:rFonts w:cs="Arial"/>
          <w:i/>
          <w:iCs/>
          <w:noProof/>
          <w:szCs w:val="24"/>
          <w:lang w:val="en-GB"/>
        </w:rPr>
        <w:t>51</w:t>
      </w:r>
      <w:r w:rsidRPr="003D1880">
        <w:rPr>
          <w:rFonts w:cs="Arial"/>
          <w:noProof/>
          <w:szCs w:val="24"/>
          <w:lang w:val="en-GB"/>
        </w:rPr>
        <w:t>(8), 2021–2038. https://doi.org/10.1108/PR-11-2021-0808</w:t>
      </w:r>
    </w:p>
    <w:p w14:paraId="1940625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Trow, M. (1974). Problems in the Transition from Elite to Mass Higher Education. </w:t>
      </w:r>
      <w:r w:rsidRPr="003D1880">
        <w:rPr>
          <w:rFonts w:cs="Arial"/>
          <w:i/>
          <w:iCs/>
          <w:noProof/>
          <w:szCs w:val="24"/>
          <w:lang w:val="en-GB"/>
        </w:rPr>
        <w:t>International Review of Education</w:t>
      </w:r>
      <w:r w:rsidRPr="003D1880">
        <w:rPr>
          <w:rFonts w:cs="Arial"/>
          <w:noProof/>
          <w:szCs w:val="24"/>
          <w:lang w:val="en-GB"/>
        </w:rPr>
        <w:t xml:space="preserve">, </w:t>
      </w:r>
      <w:r w:rsidRPr="003D1880">
        <w:rPr>
          <w:rFonts w:cs="Arial"/>
          <w:i/>
          <w:iCs/>
          <w:noProof/>
          <w:szCs w:val="24"/>
          <w:lang w:val="en-GB"/>
        </w:rPr>
        <w:t>18</w:t>
      </w:r>
      <w:r w:rsidRPr="003D1880">
        <w:rPr>
          <w:rFonts w:cs="Arial"/>
          <w:noProof/>
          <w:szCs w:val="24"/>
          <w:lang w:val="en-GB"/>
        </w:rPr>
        <w:t>, 61–82.</w:t>
      </w:r>
    </w:p>
    <w:p w14:paraId="5609C766"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Turkulainen, V., Aaltonen, K., &amp; Lohikoski, P. (2015). Managing Project Stakeholder Communication: The Qstock Festival Case. </w:t>
      </w:r>
      <w:r w:rsidRPr="003D1880">
        <w:rPr>
          <w:rFonts w:cs="Arial"/>
          <w:i/>
          <w:iCs/>
          <w:noProof/>
          <w:szCs w:val="24"/>
          <w:lang w:val="en-GB"/>
        </w:rPr>
        <w:t>Project Management Journal</w:t>
      </w:r>
      <w:r w:rsidRPr="003D1880">
        <w:rPr>
          <w:rFonts w:cs="Arial"/>
          <w:noProof/>
          <w:szCs w:val="24"/>
          <w:lang w:val="en-GB"/>
        </w:rPr>
        <w:t xml:space="preserve">, </w:t>
      </w:r>
      <w:r w:rsidRPr="003D1880">
        <w:rPr>
          <w:rFonts w:cs="Arial"/>
          <w:i/>
          <w:iCs/>
          <w:noProof/>
          <w:szCs w:val="24"/>
          <w:lang w:val="en-GB"/>
        </w:rPr>
        <w:t>46</w:t>
      </w:r>
      <w:r w:rsidRPr="003D1880">
        <w:rPr>
          <w:rFonts w:cs="Arial"/>
          <w:noProof/>
          <w:szCs w:val="24"/>
          <w:lang w:val="en-GB"/>
        </w:rPr>
        <w:t>(6), 74–91. https://doi.org/10.1002/pmj.21547</w:t>
      </w:r>
    </w:p>
    <w:p w14:paraId="5033707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Tutko, M. (2018). Assessment of the quality of internationalisation in higher education institutions. </w:t>
      </w:r>
      <w:r w:rsidRPr="003D1880">
        <w:rPr>
          <w:rFonts w:cs="Arial"/>
          <w:i/>
          <w:iCs/>
          <w:noProof/>
          <w:szCs w:val="24"/>
          <w:lang w:val="en-GB"/>
        </w:rPr>
        <w:t>Studia Ekonomiczne</w:t>
      </w:r>
      <w:r w:rsidRPr="003D1880">
        <w:rPr>
          <w:rFonts w:cs="Arial"/>
          <w:noProof/>
          <w:szCs w:val="24"/>
          <w:lang w:val="en-GB"/>
        </w:rPr>
        <w:t xml:space="preserve">, </w:t>
      </w:r>
      <w:r w:rsidRPr="003D1880">
        <w:rPr>
          <w:rFonts w:cs="Arial"/>
          <w:i/>
          <w:iCs/>
          <w:noProof/>
          <w:szCs w:val="24"/>
          <w:lang w:val="en-GB"/>
        </w:rPr>
        <w:t>361</w:t>
      </w:r>
      <w:r w:rsidRPr="003D1880">
        <w:rPr>
          <w:rFonts w:cs="Arial"/>
          <w:noProof/>
          <w:szCs w:val="24"/>
          <w:lang w:val="en-GB"/>
        </w:rPr>
        <w:t>, 76–85.</w:t>
      </w:r>
    </w:p>
    <w:p w14:paraId="606D777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Twigg, J. D. (1990). </w:t>
      </w:r>
      <w:r w:rsidRPr="003D1880">
        <w:rPr>
          <w:rFonts w:cs="Arial"/>
          <w:i/>
          <w:iCs/>
          <w:noProof/>
          <w:szCs w:val="24"/>
          <w:lang w:val="en-GB"/>
        </w:rPr>
        <w:t>The University of Cambridge and the English revolution, 1625-1688</w:t>
      </w:r>
      <w:r w:rsidRPr="003D1880">
        <w:rPr>
          <w:rFonts w:cs="Arial"/>
          <w:noProof/>
          <w:szCs w:val="24"/>
          <w:lang w:val="en-GB"/>
        </w:rPr>
        <w:t xml:space="preserve"> (ss. 212–214). Woodbridge: Boydell &amp; Brewer za: De Ridder-Symoens, H. (2020) Missions of Universities : Past, Present, Future (ss. 43–61).</w:t>
      </w:r>
    </w:p>
    <w:p w14:paraId="628CF6F5"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Ulewicz, R. (2017). The role of stakeholders in quality assurance in higher education. </w:t>
      </w:r>
      <w:r w:rsidRPr="003D1880">
        <w:rPr>
          <w:rFonts w:cs="Arial"/>
          <w:i/>
          <w:iCs/>
          <w:noProof/>
          <w:szCs w:val="24"/>
        </w:rPr>
        <w:t>Human Resources Management \&amp; Ergonomics</w:t>
      </w:r>
      <w:r w:rsidRPr="003D1880">
        <w:rPr>
          <w:rFonts w:cs="Arial"/>
          <w:noProof/>
          <w:szCs w:val="24"/>
        </w:rPr>
        <w:t xml:space="preserve">, </w:t>
      </w:r>
      <w:r w:rsidRPr="003D1880">
        <w:rPr>
          <w:rFonts w:cs="Arial"/>
          <w:i/>
          <w:iCs/>
          <w:noProof/>
          <w:szCs w:val="24"/>
        </w:rPr>
        <w:t>11</w:t>
      </w:r>
      <w:r w:rsidRPr="003D1880">
        <w:rPr>
          <w:rFonts w:cs="Arial"/>
          <w:noProof/>
          <w:szCs w:val="24"/>
        </w:rPr>
        <w:t>(1).</w:t>
      </w:r>
    </w:p>
    <w:p w14:paraId="54EAEFF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Urbanowska-Sojkin, E. (2016). Paradoksy w zarządzaniu strategicznym przedsiębiorstwami (Paradoxes in strategic management of companies). </w:t>
      </w:r>
      <w:r w:rsidRPr="003D1880">
        <w:rPr>
          <w:rFonts w:cs="Arial"/>
          <w:i/>
          <w:iCs/>
          <w:noProof/>
          <w:szCs w:val="24"/>
        </w:rPr>
        <w:t>Prace Naukowe Uniwersytetu Ekonomicznego we Wrocławiu</w:t>
      </w:r>
      <w:r w:rsidRPr="003D1880">
        <w:rPr>
          <w:rFonts w:cs="Arial"/>
          <w:noProof/>
          <w:szCs w:val="24"/>
        </w:rPr>
        <w:t xml:space="preserve">, </w:t>
      </w:r>
      <w:r w:rsidRPr="003D1880">
        <w:rPr>
          <w:rFonts w:cs="Arial"/>
          <w:i/>
          <w:iCs/>
          <w:noProof/>
          <w:szCs w:val="24"/>
        </w:rPr>
        <w:t>420</w:t>
      </w:r>
      <w:r w:rsidRPr="003D1880">
        <w:rPr>
          <w:rFonts w:cs="Arial"/>
          <w:noProof/>
          <w:szCs w:val="24"/>
        </w:rPr>
        <w:t>. https://doi.org/10.15611/pn.2016.420.31</w:t>
      </w:r>
    </w:p>
    <w:p w14:paraId="5404C43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Aswegen, A. S., &amp; Engelbrecht, A. S. (2009). The relationship between transformational leadership, integrity and an ethical climate in organizations. </w:t>
      </w:r>
      <w:r w:rsidRPr="003D1880">
        <w:rPr>
          <w:rFonts w:cs="Arial"/>
          <w:i/>
          <w:iCs/>
          <w:noProof/>
          <w:szCs w:val="24"/>
          <w:lang w:val="en-GB"/>
        </w:rPr>
        <w:t>SA Journal of Human Resource Management</w:t>
      </w:r>
      <w:r w:rsidRPr="003D1880">
        <w:rPr>
          <w:rFonts w:cs="Arial"/>
          <w:noProof/>
          <w:szCs w:val="24"/>
          <w:lang w:val="en-GB"/>
        </w:rPr>
        <w:t xml:space="preserve">, </w:t>
      </w:r>
      <w:r w:rsidRPr="003D1880">
        <w:rPr>
          <w:rFonts w:cs="Arial"/>
          <w:i/>
          <w:iCs/>
          <w:noProof/>
          <w:szCs w:val="24"/>
          <w:lang w:val="en-GB"/>
        </w:rPr>
        <w:t>7</w:t>
      </w:r>
      <w:r w:rsidRPr="003D1880">
        <w:rPr>
          <w:rFonts w:cs="Arial"/>
          <w:noProof/>
          <w:szCs w:val="24"/>
          <w:lang w:val="en-GB"/>
        </w:rPr>
        <w:t>(1), 1–9.</w:t>
      </w:r>
    </w:p>
    <w:p w14:paraId="55E7C0D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Doorn, J., Leeflang, P. S. H., &amp; Tijs, M. (2013). Satisfaction as a predictor of future performance: A replication. </w:t>
      </w:r>
      <w:r w:rsidRPr="003D1880">
        <w:rPr>
          <w:rFonts w:cs="Arial"/>
          <w:i/>
          <w:iCs/>
          <w:noProof/>
          <w:szCs w:val="24"/>
          <w:lang w:val="en-GB"/>
        </w:rPr>
        <w:t>International Journal of Research in Marketing</w:t>
      </w:r>
      <w:r w:rsidRPr="003D1880">
        <w:rPr>
          <w:rFonts w:cs="Arial"/>
          <w:noProof/>
          <w:szCs w:val="24"/>
          <w:lang w:val="en-GB"/>
        </w:rPr>
        <w:t xml:space="preserve">, </w:t>
      </w:r>
      <w:r w:rsidRPr="003D1880">
        <w:rPr>
          <w:rFonts w:cs="Arial"/>
          <w:i/>
          <w:iCs/>
          <w:noProof/>
          <w:szCs w:val="24"/>
          <w:lang w:val="en-GB"/>
        </w:rPr>
        <w:t>30</w:t>
      </w:r>
      <w:r w:rsidRPr="003D1880">
        <w:rPr>
          <w:rFonts w:cs="Arial"/>
          <w:noProof/>
          <w:szCs w:val="24"/>
          <w:lang w:val="en-GB"/>
        </w:rPr>
        <w:t>(3), 314–318. https://doi.org/10.1016/j.ijresmar.2013.04.002</w:t>
      </w:r>
    </w:p>
    <w:p w14:paraId="36DD58D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Van Looy, B., Callaert, J., &amp; Debackere, K. (2006). Publication and patent behavior of academic researchers: Conflicting, reinforcing or merely co-existing? </w:t>
      </w:r>
      <w:r w:rsidRPr="003D1880">
        <w:rPr>
          <w:rFonts w:cs="Arial"/>
          <w:i/>
          <w:iCs/>
          <w:noProof/>
          <w:szCs w:val="24"/>
          <w:lang w:val="en-GB"/>
        </w:rPr>
        <w:t>Research Policy</w:t>
      </w:r>
      <w:r w:rsidRPr="003D1880">
        <w:rPr>
          <w:rFonts w:cs="Arial"/>
          <w:noProof/>
          <w:szCs w:val="24"/>
          <w:lang w:val="en-GB"/>
        </w:rPr>
        <w:t xml:space="preserve">, </w:t>
      </w:r>
      <w:r w:rsidRPr="003D1880">
        <w:rPr>
          <w:rFonts w:cs="Arial"/>
          <w:i/>
          <w:iCs/>
          <w:noProof/>
          <w:szCs w:val="24"/>
          <w:lang w:val="en-GB"/>
        </w:rPr>
        <w:t>35</w:t>
      </w:r>
      <w:r w:rsidRPr="003D1880">
        <w:rPr>
          <w:rFonts w:cs="Arial"/>
          <w:noProof/>
          <w:szCs w:val="24"/>
          <w:lang w:val="en-GB"/>
        </w:rPr>
        <w:t>(4), 596–608. https://doi.org/10.1016/j.respol.2006.02.003</w:t>
      </w:r>
    </w:p>
    <w:p w14:paraId="64A6D39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Vargo, S. L., &amp; Lusch, R. F. (2008). Why “service”? </w:t>
      </w:r>
      <w:r w:rsidRPr="003D1880">
        <w:rPr>
          <w:rFonts w:cs="Arial"/>
          <w:i/>
          <w:iCs/>
          <w:noProof/>
          <w:szCs w:val="24"/>
          <w:lang w:val="en-GB"/>
        </w:rPr>
        <w:t>Journal of the Academy of Marketing Science</w:t>
      </w:r>
      <w:r w:rsidRPr="003D1880">
        <w:rPr>
          <w:rFonts w:cs="Arial"/>
          <w:noProof/>
          <w:szCs w:val="24"/>
          <w:lang w:val="en-GB"/>
        </w:rPr>
        <w:t xml:space="preserve">, </w:t>
      </w:r>
      <w:r w:rsidRPr="003D1880">
        <w:rPr>
          <w:rFonts w:cs="Arial"/>
          <w:i/>
          <w:iCs/>
          <w:noProof/>
          <w:szCs w:val="24"/>
          <w:lang w:val="en-GB"/>
        </w:rPr>
        <w:lastRenderedPageBreak/>
        <w:t>36</w:t>
      </w:r>
      <w:r w:rsidRPr="003D1880">
        <w:rPr>
          <w:rFonts w:cs="Arial"/>
          <w:noProof/>
          <w:szCs w:val="24"/>
          <w:lang w:val="en-GB"/>
        </w:rPr>
        <w:t>(1), 25–38. https://doi.org/10.1007/s11747-007-0068-7</w:t>
      </w:r>
    </w:p>
    <w:p w14:paraId="6F0F9E91"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Vehovar, V., Batagelj, Z., Manfreda, K. L., &amp; Zaletel, M. (2002). Nonresponse in web surveys. </w:t>
      </w:r>
      <w:r w:rsidRPr="003D1880">
        <w:rPr>
          <w:rFonts w:cs="Arial"/>
          <w:i/>
          <w:iCs/>
          <w:noProof/>
          <w:szCs w:val="24"/>
          <w:lang w:val="en-GB"/>
        </w:rPr>
        <w:t>Survey nonresponse</w:t>
      </w:r>
      <w:r w:rsidRPr="003D1880">
        <w:rPr>
          <w:rFonts w:cs="Arial"/>
          <w:noProof/>
          <w:szCs w:val="24"/>
          <w:lang w:val="en-GB"/>
        </w:rPr>
        <w:t>, 229–242.</w:t>
      </w:r>
    </w:p>
    <w:p w14:paraId="45431DA8"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Verschueren, N., Van Dessel, J., Verslyppe, A., Schoensetters, Y., &amp; Baelmans, M. (2023). A Maturity Matrix Model to Strengthen the Quality Cultures in Higher Education. </w:t>
      </w:r>
      <w:r w:rsidRPr="003D1880">
        <w:rPr>
          <w:rFonts w:cs="Arial"/>
          <w:i/>
          <w:iCs/>
          <w:noProof/>
          <w:szCs w:val="24"/>
          <w:lang w:val="en-GB"/>
        </w:rPr>
        <w:t>Education Sciences</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(2), 123. https://doi.org/10.3390/educsci13020123</w:t>
      </w:r>
    </w:p>
    <w:p w14:paraId="3AD58EF9"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Vijaya Sunder, M. (2016). Lean Six Sigma in higher education institutions. </w:t>
      </w:r>
      <w:r w:rsidRPr="003D1880">
        <w:rPr>
          <w:rFonts w:cs="Arial"/>
          <w:i/>
          <w:iCs/>
          <w:noProof/>
          <w:szCs w:val="24"/>
          <w:lang w:val="en-GB"/>
        </w:rPr>
        <w:t>International Journal of Quality and Service Sciences</w:t>
      </w:r>
      <w:r w:rsidRPr="003D1880">
        <w:rPr>
          <w:rFonts w:cs="Arial"/>
          <w:noProof/>
          <w:szCs w:val="24"/>
          <w:lang w:val="en-GB"/>
        </w:rPr>
        <w:t xml:space="preserve">, </w:t>
      </w:r>
      <w:r w:rsidRPr="003D1880">
        <w:rPr>
          <w:rFonts w:cs="Arial"/>
          <w:i/>
          <w:iCs/>
          <w:noProof/>
          <w:szCs w:val="24"/>
          <w:lang w:val="en-GB"/>
        </w:rPr>
        <w:t>8</w:t>
      </w:r>
      <w:r w:rsidRPr="003D1880">
        <w:rPr>
          <w:rFonts w:cs="Arial"/>
          <w:noProof/>
          <w:szCs w:val="24"/>
          <w:lang w:val="en-GB"/>
        </w:rPr>
        <w:t>(2), 159–178. https://doi.org/10.1108/IJQSS-04-2015-0043</w:t>
      </w:r>
    </w:p>
    <w:p w14:paraId="2DDAB13D"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Villar, A., Callegaro, M., &amp; Yang, Y. (2013). Where Am I? A Meta-Analysis of Experiments on the Effects of Progress Indicators for Web Surveys. </w:t>
      </w:r>
      <w:r w:rsidRPr="003D1880">
        <w:rPr>
          <w:rFonts w:cs="Arial"/>
          <w:i/>
          <w:iCs/>
          <w:noProof/>
          <w:szCs w:val="24"/>
          <w:lang w:val="en-GB"/>
        </w:rPr>
        <w:t>Social Science Computer Review</w:t>
      </w:r>
      <w:r w:rsidRPr="003D1880">
        <w:rPr>
          <w:rFonts w:cs="Arial"/>
          <w:noProof/>
          <w:szCs w:val="24"/>
          <w:lang w:val="en-GB"/>
        </w:rPr>
        <w:t xml:space="preserve">, </w:t>
      </w:r>
      <w:r w:rsidRPr="003D1880">
        <w:rPr>
          <w:rFonts w:cs="Arial"/>
          <w:i/>
          <w:iCs/>
          <w:noProof/>
          <w:szCs w:val="24"/>
          <w:lang w:val="en-GB"/>
        </w:rPr>
        <w:t>31</w:t>
      </w:r>
      <w:r w:rsidRPr="003D1880">
        <w:rPr>
          <w:rFonts w:cs="Arial"/>
          <w:noProof/>
          <w:szCs w:val="24"/>
          <w:lang w:val="en-GB"/>
        </w:rPr>
        <w:t>(6), 744–762. https://doi.org/10.1177/0894439313497468</w:t>
      </w:r>
    </w:p>
    <w:p w14:paraId="39CE2F47"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lang w:val="en-GB"/>
        </w:rPr>
        <w:t xml:space="preserve">von Mises, L. (2006). </w:t>
      </w:r>
      <w:r w:rsidRPr="003D1880">
        <w:rPr>
          <w:rFonts w:cs="Arial"/>
          <w:i/>
          <w:iCs/>
          <w:noProof/>
          <w:szCs w:val="24"/>
        </w:rPr>
        <w:t>Ekonomia i polityka: wykład elementarny.</w:t>
      </w:r>
      <w:r w:rsidRPr="003D1880">
        <w:rPr>
          <w:rFonts w:cs="Arial"/>
          <w:noProof/>
          <w:szCs w:val="24"/>
        </w:rPr>
        <w:t xml:space="preserve"> Fijorr Publishing.</w:t>
      </w:r>
    </w:p>
    <w:p w14:paraId="35F88086"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Wawak, T. (2015). Ewolucja koncepcji zarządzania w szkołach wyższych w kierunku wymogów XXI wieku. W J. Dziadkowiec &amp; T. Sikory (Red.), </w:t>
      </w:r>
      <w:r w:rsidRPr="003D1880">
        <w:rPr>
          <w:rFonts w:cs="Arial"/>
          <w:i/>
          <w:iCs/>
          <w:noProof/>
          <w:szCs w:val="24"/>
        </w:rPr>
        <w:t>Wybrane aspekty zarządzania jakością usług</w:t>
      </w:r>
      <w:r w:rsidRPr="003D1880">
        <w:rPr>
          <w:rFonts w:cs="Arial"/>
          <w:noProof/>
          <w:szCs w:val="24"/>
        </w:rPr>
        <w:t xml:space="preserve"> (s. 199). Uniwersytet Ekonomiczny w Krakowie.</w:t>
      </w:r>
    </w:p>
    <w:p w14:paraId="19676455"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Wawak, T. (2019). </w:t>
      </w:r>
      <w:r w:rsidRPr="003D1880">
        <w:rPr>
          <w:rFonts w:cs="Arial"/>
          <w:i/>
          <w:iCs/>
          <w:noProof/>
          <w:szCs w:val="24"/>
        </w:rPr>
        <w:t>Doskonalenie jakości zarządzania w szkołach wyższych</w:t>
      </w:r>
      <w:r w:rsidRPr="003D1880">
        <w:rPr>
          <w:rFonts w:cs="Arial"/>
          <w:noProof/>
          <w:szCs w:val="24"/>
        </w:rPr>
        <w:t xml:space="preserve">. </w:t>
      </w:r>
      <w:r w:rsidRPr="003D1880">
        <w:rPr>
          <w:rFonts w:cs="Arial"/>
          <w:noProof/>
          <w:szCs w:val="24"/>
          <w:lang w:val="en-GB"/>
        </w:rPr>
        <w:t>Wydawnictwo Uniwersytetu Jagiellońskiego.</w:t>
      </w:r>
    </w:p>
    <w:p w14:paraId="2E80C794"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Wibisono, E. (2018). The new management system ISO 21001: 2018: What and why educational organizations should adopt it. </w:t>
      </w:r>
      <w:r w:rsidRPr="003D1880">
        <w:rPr>
          <w:rFonts w:cs="Arial"/>
          <w:i/>
          <w:iCs/>
          <w:noProof/>
          <w:szCs w:val="24"/>
          <w:lang w:val="en-GB"/>
        </w:rPr>
        <w:t>Proceeding of 11th International Seminar on Industrial Engineering and Management</w:t>
      </w:r>
      <w:r w:rsidRPr="003D1880">
        <w:rPr>
          <w:rFonts w:cs="Arial"/>
          <w:noProof/>
          <w:szCs w:val="24"/>
          <w:lang w:val="en-GB"/>
        </w:rPr>
        <w:t>, 66–73.</w:t>
      </w:r>
    </w:p>
    <w:p w14:paraId="1D75432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Wieczorek, O., Beyer, S., &amp; Münch, R. (2017). </w:t>
      </w:r>
      <w:r w:rsidRPr="003D1880">
        <w:rPr>
          <w:rFonts w:cs="Arial"/>
          <w:noProof/>
          <w:szCs w:val="24"/>
          <w:lang w:val="en-GB"/>
        </w:rPr>
        <w:t xml:space="preserve">Fief and benefice feudalism. Two types of academic autonomy in US chemistry. </w:t>
      </w:r>
      <w:r w:rsidRPr="003D1880">
        <w:rPr>
          <w:rFonts w:cs="Arial"/>
          <w:i/>
          <w:iCs/>
          <w:noProof/>
          <w:szCs w:val="24"/>
          <w:lang w:val="en-GB"/>
        </w:rPr>
        <w:t>Higher Education</w:t>
      </w:r>
      <w:r w:rsidRPr="003D1880">
        <w:rPr>
          <w:rFonts w:cs="Arial"/>
          <w:noProof/>
          <w:szCs w:val="24"/>
          <w:lang w:val="en-GB"/>
        </w:rPr>
        <w:t xml:space="preserve">, </w:t>
      </w:r>
      <w:r w:rsidRPr="003D1880">
        <w:rPr>
          <w:rFonts w:cs="Arial"/>
          <w:i/>
          <w:iCs/>
          <w:noProof/>
          <w:szCs w:val="24"/>
          <w:lang w:val="en-GB"/>
        </w:rPr>
        <w:t>73</w:t>
      </w:r>
      <w:r w:rsidRPr="003D1880">
        <w:rPr>
          <w:rFonts w:cs="Arial"/>
          <w:noProof/>
          <w:szCs w:val="24"/>
          <w:lang w:val="en-GB"/>
        </w:rPr>
        <w:t>(6), 887–907. https://doi.org/10.1007/s10734-017-0116-2</w:t>
      </w:r>
    </w:p>
    <w:p w14:paraId="369EB09F"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Wilbers, S., &amp; Brankovic, J. (2021). The emergence of university rankings: a historical</w:t>
      </w:r>
      <w:r w:rsidRPr="003D1880">
        <w:rPr>
          <w:rFonts w:ascii="Cambria Math" w:hAnsi="Cambria Math" w:cs="Cambria Math"/>
          <w:noProof/>
          <w:szCs w:val="24"/>
          <w:lang w:val="en-GB"/>
        </w:rPr>
        <w:t>‑</w:t>
      </w:r>
      <w:r w:rsidRPr="003D1880">
        <w:rPr>
          <w:rFonts w:cs="Arial"/>
          <w:noProof/>
          <w:szCs w:val="24"/>
          <w:lang w:val="en-GB"/>
        </w:rPr>
        <w:t xml:space="preserve">sociological account. </w:t>
      </w:r>
      <w:r w:rsidRPr="003D1880">
        <w:rPr>
          <w:rFonts w:cs="Arial"/>
          <w:i/>
          <w:iCs/>
          <w:noProof/>
          <w:szCs w:val="24"/>
          <w:lang w:val="en-GB"/>
        </w:rPr>
        <w:t>Higher Education</w:t>
      </w:r>
      <w:r w:rsidRPr="003D1880">
        <w:rPr>
          <w:rFonts w:cs="Arial"/>
          <w:noProof/>
          <w:szCs w:val="24"/>
          <w:lang w:val="en-GB"/>
        </w:rPr>
        <w:t>. https://doi.org/10.1007/s10734-021-00776-7</w:t>
      </w:r>
    </w:p>
    <w:p w14:paraId="00EAA21A"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Womack, J. P., &amp; Jones, D. T. (1997). Lean Thinking—Banish Waste and Create Wealth in your Corporation. </w:t>
      </w:r>
      <w:r w:rsidRPr="003D1880">
        <w:rPr>
          <w:rFonts w:cs="Arial"/>
          <w:i/>
          <w:iCs/>
          <w:noProof/>
          <w:szCs w:val="24"/>
          <w:lang w:val="en-GB"/>
        </w:rPr>
        <w:t>Journal of the Operational Research Society</w:t>
      </w:r>
      <w:r w:rsidRPr="003D1880">
        <w:rPr>
          <w:rFonts w:cs="Arial"/>
          <w:noProof/>
          <w:szCs w:val="24"/>
          <w:lang w:val="en-GB"/>
        </w:rPr>
        <w:t xml:space="preserve">, </w:t>
      </w:r>
      <w:r w:rsidRPr="003D1880">
        <w:rPr>
          <w:rFonts w:cs="Arial"/>
          <w:i/>
          <w:iCs/>
          <w:noProof/>
          <w:szCs w:val="24"/>
          <w:lang w:val="en-GB"/>
        </w:rPr>
        <w:t>48</w:t>
      </w:r>
      <w:r w:rsidRPr="003D1880">
        <w:rPr>
          <w:rFonts w:cs="Arial"/>
          <w:noProof/>
          <w:szCs w:val="24"/>
          <w:lang w:val="en-GB"/>
        </w:rPr>
        <w:t>(11), 1148–1148. https://doi.org/10.1038/sj.jors.2600967</w:t>
      </w:r>
    </w:p>
    <w:p w14:paraId="445966D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Wood, M., &amp; Su, F. (2019). Parents as “stakeholders” and their conceptions of teaching excellence in English higher education. </w:t>
      </w:r>
      <w:r w:rsidRPr="003D1880">
        <w:rPr>
          <w:rFonts w:cs="Arial"/>
          <w:i/>
          <w:iCs/>
          <w:noProof/>
          <w:szCs w:val="24"/>
          <w:lang w:val="en-GB"/>
        </w:rPr>
        <w:t>International Journal of Comparative Education and Development</w:t>
      </w:r>
      <w:r w:rsidRPr="003D1880">
        <w:rPr>
          <w:rFonts w:cs="Arial"/>
          <w:noProof/>
          <w:szCs w:val="24"/>
          <w:lang w:val="en-GB"/>
        </w:rPr>
        <w:t xml:space="preserve">, </w:t>
      </w:r>
      <w:r w:rsidRPr="003D1880">
        <w:rPr>
          <w:rFonts w:cs="Arial"/>
          <w:i/>
          <w:iCs/>
          <w:noProof/>
          <w:szCs w:val="24"/>
          <w:lang w:val="en-GB"/>
        </w:rPr>
        <w:t>21</w:t>
      </w:r>
      <w:r w:rsidRPr="003D1880">
        <w:rPr>
          <w:rFonts w:cs="Arial"/>
          <w:noProof/>
          <w:szCs w:val="24"/>
          <w:lang w:val="en-GB"/>
        </w:rPr>
        <w:t>(2), 99–111. https://doi.org/10.1108/IJCED-05-2018-0010</w:t>
      </w:r>
    </w:p>
    <w:p w14:paraId="34CBCE3B" w14:textId="77777777" w:rsidR="003D1880" w:rsidRPr="003D1880" w:rsidRDefault="003D1880" w:rsidP="003D1880">
      <w:pPr>
        <w:widowControl w:val="0"/>
        <w:autoSpaceDE w:val="0"/>
        <w:autoSpaceDN w:val="0"/>
        <w:adjustRightInd w:val="0"/>
        <w:ind w:left="480" w:hanging="480"/>
        <w:rPr>
          <w:rFonts w:cs="Arial"/>
          <w:noProof/>
          <w:szCs w:val="24"/>
        </w:rPr>
      </w:pPr>
      <w:r w:rsidRPr="003D1880">
        <w:rPr>
          <w:rFonts w:cs="Arial"/>
          <w:noProof/>
          <w:szCs w:val="24"/>
        </w:rPr>
        <w:t xml:space="preserve">Woźnicki, J. (2008). Legislacyjne określenie pozycji uczelni jako instytucji życia publicznego. W </w:t>
      </w:r>
      <w:r w:rsidRPr="003D1880">
        <w:rPr>
          <w:rFonts w:cs="Arial"/>
          <w:i/>
          <w:iCs/>
          <w:noProof/>
          <w:szCs w:val="24"/>
        </w:rPr>
        <w:t>Społeczna odpowiedzialność uczelni</w:t>
      </w:r>
      <w:r w:rsidRPr="003D1880">
        <w:rPr>
          <w:rFonts w:cs="Arial"/>
          <w:noProof/>
          <w:szCs w:val="24"/>
        </w:rPr>
        <w:t xml:space="preserve"> (ss. 13–21). Wydawnictwo Politechniki Gdańskiej.</w:t>
      </w:r>
    </w:p>
    <w:p w14:paraId="09B3773E"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rPr>
        <w:t xml:space="preserve">Zakhem, A. (2008). </w:t>
      </w:r>
      <w:r w:rsidRPr="003D1880">
        <w:rPr>
          <w:rFonts w:cs="Arial"/>
          <w:noProof/>
          <w:szCs w:val="24"/>
          <w:lang w:val="en-GB"/>
        </w:rPr>
        <w:t xml:space="preserve">Stakeholder Management Capability: A Discourse–Theoretical Approach. </w:t>
      </w:r>
      <w:r w:rsidRPr="003D1880">
        <w:rPr>
          <w:rFonts w:cs="Arial"/>
          <w:i/>
          <w:iCs/>
          <w:noProof/>
          <w:szCs w:val="24"/>
          <w:lang w:val="en-GB"/>
        </w:rPr>
        <w:t>Journal of Business Ethics</w:t>
      </w:r>
      <w:r w:rsidRPr="003D1880">
        <w:rPr>
          <w:rFonts w:cs="Arial"/>
          <w:noProof/>
          <w:szCs w:val="24"/>
          <w:lang w:val="en-GB"/>
        </w:rPr>
        <w:t xml:space="preserve">, </w:t>
      </w:r>
      <w:r w:rsidRPr="003D1880">
        <w:rPr>
          <w:rFonts w:cs="Arial"/>
          <w:i/>
          <w:iCs/>
          <w:noProof/>
          <w:szCs w:val="24"/>
          <w:lang w:val="en-GB"/>
        </w:rPr>
        <w:t>79</w:t>
      </w:r>
      <w:r w:rsidRPr="003D1880">
        <w:rPr>
          <w:rFonts w:cs="Arial"/>
          <w:noProof/>
          <w:szCs w:val="24"/>
          <w:lang w:val="en-GB"/>
        </w:rPr>
        <w:t>(4), 395–405. https://doi.org/10.1007/s10551-007-9405-5</w:t>
      </w:r>
    </w:p>
    <w:p w14:paraId="44F235C7"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lastRenderedPageBreak/>
        <w:t xml:space="preserve">Zastempowski, M. (2013). </w:t>
      </w:r>
      <w:r w:rsidRPr="003D1880">
        <w:rPr>
          <w:rFonts w:cs="Arial"/>
          <w:noProof/>
          <w:szCs w:val="24"/>
        </w:rPr>
        <w:t xml:space="preserve">Potencjał innowacyjny małych i średnich przedsiębiorstw na tle liderów polskiej gospodarki w świetle badań empirycznych. </w:t>
      </w:r>
      <w:r w:rsidRPr="003D1880">
        <w:rPr>
          <w:rFonts w:cs="Arial"/>
          <w:i/>
          <w:iCs/>
          <w:noProof/>
          <w:szCs w:val="24"/>
          <w:lang w:val="en-GB"/>
        </w:rPr>
        <w:t>International Journal of Contemporary Management</w:t>
      </w:r>
      <w:r w:rsidRPr="003D1880">
        <w:rPr>
          <w:rFonts w:cs="Arial"/>
          <w:noProof/>
          <w:szCs w:val="24"/>
          <w:lang w:val="en-GB"/>
        </w:rPr>
        <w:t xml:space="preserve">, </w:t>
      </w:r>
      <w:r w:rsidRPr="003D1880">
        <w:rPr>
          <w:rFonts w:cs="Arial"/>
          <w:i/>
          <w:iCs/>
          <w:noProof/>
          <w:szCs w:val="24"/>
          <w:lang w:val="en-GB"/>
        </w:rPr>
        <w:t>2013</w:t>
      </w:r>
      <w:r w:rsidRPr="003D1880">
        <w:rPr>
          <w:rFonts w:cs="Arial"/>
          <w:noProof/>
          <w:szCs w:val="24"/>
          <w:lang w:val="en-GB"/>
        </w:rPr>
        <w:t>(Numer 12 (2)).</w:t>
      </w:r>
    </w:p>
    <w:p w14:paraId="1B05EC3C"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Zeithaml, V. A., Berry, L. L., &amp; Parasuraman, A. (1996). The Behavioral Consequences of Service Quality. </w:t>
      </w:r>
      <w:r w:rsidRPr="003D1880">
        <w:rPr>
          <w:rFonts w:cs="Arial"/>
          <w:i/>
          <w:iCs/>
          <w:noProof/>
          <w:szCs w:val="24"/>
          <w:lang w:val="en-GB"/>
        </w:rPr>
        <w:t>Journal of Marketing</w:t>
      </w:r>
      <w:r w:rsidRPr="003D1880">
        <w:rPr>
          <w:rFonts w:cs="Arial"/>
          <w:noProof/>
          <w:szCs w:val="24"/>
          <w:lang w:val="en-GB"/>
        </w:rPr>
        <w:t xml:space="preserve">, </w:t>
      </w:r>
      <w:r w:rsidRPr="003D1880">
        <w:rPr>
          <w:rFonts w:cs="Arial"/>
          <w:i/>
          <w:iCs/>
          <w:noProof/>
          <w:szCs w:val="24"/>
          <w:lang w:val="en-GB"/>
        </w:rPr>
        <w:t>60</w:t>
      </w:r>
      <w:r w:rsidRPr="003D1880">
        <w:rPr>
          <w:rFonts w:cs="Arial"/>
          <w:noProof/>
          <w:szCs w:val="24"/>
          <w:lang w:val="en-GB"/>
        </w:rPr>
        <w:t>(2), 31–46. https://doi.org/10.1177/002224299606000203</w:t>
      </w:r>
    </w:p>
    <w:p w14:paraId="4D448493" w14:textId="77777777" w:rsidR="003D1880" w:rsidRPr="003D1880" w:rsidRDefault="003D1880" w:rsidP="003D1880">
      <w:pPr>
        <w:widowControl w:val="0"/>
        <w:autoSpaceDE w:val="0"/>
        <w:autoSpaceDN w:val="0"/>
        <w:adjustRightInd w:val="0"/>
        <w:ind w:left="480" w:hanging="480"/>
        <w:rPr>
          <w:rFonts w:cs="Arial"/>
          <w:noProof/>
          <w:szCs w:val="24"/>
          <w:lang w:val="en-GB"/>
        </w:rPr>
      </w:pPr>
      <w:r w:rsidRPr="003D1880">
        <w:rPr>
          <w:rFonts w:cs="Arial"/>
          <w:noProof/>
          <w:szCs w:val="24"/>
          <w:lang w:val="en-GB"/>
        </w:rPr>
        <w:t xml:space="preserve">Zu, X., Fredendall, L. D., &amp; Douglas, T. J. (2008). The evolving theory of quality management: The role of Six Sigma. </w:t>
      </w:r>
      <w:r w:rsidRPr="003D1880">
        <w:rPr>
          <w:rFonts w:cs="Arial"/>
          <w:i/>
          <w:iCs/>
          <w:noProof/>
          <w:szCs w:val="24"/>
          <w:lang w:val="en-GB"/>
        </w:rPr>
        <w:t>Journal of Operations Management</w:t>
      </w:r>
      <w:r w:rsidRPr="003D1880">
        <w:rPr>
          <w:rFonts w:cs="Arial"/>
          <w:noProof/>
          <w:szCs w:val="24"/>
          <w:lang w:val="en-GB"/>
        </w:rPr>
        <w:t xml:space="preserve">, </w:t>
      </w:r>
      <w:r w:rsidRPr="003D1880">
        <w:rPr>
          <w:rFonts w:cs="Arial"/>
          <w:i/>
          <w:iCs/>
          <w:noProof/>
          <w:szCs w:val="24"/>
          <w:lang w:val="en-GB"/>
        </w:rPr>
        <w:t>26</w:t>
      </w:r>
      <w:r w:rsidRPr="003D1880">
        <w:rPr>
          <w:rFonts w:cs="Arial"/>
          <w:noProof/>
          <w:szCs w:val="24"/>
          <w:lang w:val="en-GB"/>
        </w:rPr>
        <w:t>(5), 630–650. https://doi.org/10.1016/j.jom.2008.02.001</w:t>
      </w:r>
    </w:p>
    <w:p w14:paraId="589EDFE1" w14:textId="77777777" w:rsidR="003D1880" w:rsidRPr="003D1880" w:rsidRDefault="003D1880" w:rsidP="003D1880">
      <w:pPr>
        <w:widowControl w:val="0"/>
        <w:autoSpaceDE w:val="0"/>
        <w:autoSpaceDN w:val="0"/>
        <w:adjustRightInd w:val="0"/>
        <w:ind w:left="480" w:hanging="480"/>
        <w:rPr>
          <w:rFonts w:cs="Arial"/>
          <w:noProof/>
          <w:lang w:val="en-GB"/>
        </w:rPr>
      </w:pPr>
      <w:r w:rsidRPr="003D1880">
        <w:rPr>
          <w:rFonts w:cs="Arial"/>
          <w:noProof/>
          <w:szCs w:val="24"/>
          <w:lang w:val="en-GB"/>
        </w:rPr>
        <w:t xml:space="preserve">Zucker, L. G. (1987). Institutional theories of organization. </w:t>
      </w:r>
      <w:r w:rsidRPr="003D1880">
        <w:rPr>
          <w:rFonts w:cs="Arial"/>
          <w:i/>
          <w:iCs/>
          <w:noProof/>
          <w:szCs w:val="24"/>
          <w:lang w:val="en-GB"/>
        </w:rPr>
        <w:t>Annual review of sociology</w:t>
      </w:r>
      <w:r w:rsidRPr="003D1880">
        <w:rPr>
          <w:rFonts w:cs="Arial"/>
          <w:noProof/>
          <w:szCs w:val="24"/>
          <w:lang w:val="en-GB"/>
        </w:rPr>
        <w:t xml:space="preserve">, </w:t>
      </w:r>
      <w:r w:rsidRPr="003D1880">
        <w:rPr>
          <w:rFonts w:cs="Arial"/>
          <w:i/>
          <w:iCs/>
          <w:noProof/>
          <w:szCs w:val="24"/>
          <w:lang w:val="en-GB"/>
        </w:rPr>
        <w:t>13</w:t>
      </w:r>
      <w:r w:rsidRPr="003D1880">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6" w:name="_Toc149120765"/>
      <w:r w:rsidRPr="00233788">
        <w:lastRenderedPageBreak/>
        <w:t>Wykaz rysunków</w:t>
      </w:r>
      <w:bookmarkEnd w:id="53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7" w:name="_Toc149120766"/>
      <w:r w:rsidRPr="00233788">
        <w:lastRenderedPageBreak/>
        <w:t xml:space="preserve">Wykaz </w:t>
      </w:r>
      <w:r w:rsidR="009E61F0" w:rsidRPr="00233788">
        <w:rPr>
          <w:caps w:val="0"/>
        </w:rPr>
        <w:t>T</w:t>
      </w:r>
      <w:r w:rsidRPr="00233788">
        <w:t>abel</w:t>
      </w:r>
      <w:bookmarkEnd w:id="53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8" w:name="_Toc149120767"/>
      <w:r w:rsidRPr="00233788">
        <w:lastRenderedPageBreak/>
        <w:t>Wykaz załączników</w:t>
      </w:r>
      <w:bookmarkEnd w:id="53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9" w:name="_Ref66902367"/>
      <w:bookmarkStart w:id="54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9"/>
      <w:bookmarkEnd w:id="5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1" w:name="_Toc149120769"/>
      <w:r w:rsidRPr="00233788">
        <w:lastRenderedPageBreak/>
        <w:t>Załącznik 2 - Kwestionariusze badania satysfakcji interesariuszy</w:t>
      </w:r>
      <w:bookmarkEnd w:id="54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3"/>
    </w:p>
    <w:p w14:paraId="5427DF13" w14:textId="1F718B57" w:rsidR="00622247" w:rsidRDefault="00622247" w:rsidP="00622247">
      <w:pPr>
        <w:pStyle w:val="Tytutabeli"/>
      </w:pPr>
      <w:bookmarkStart w:id="544" w:name="_Ref134656238"/>
      <w:bookmarkStart w:id="545" w:name="_Toc138254716"/>
      <w:r>
        <w:t xml:space="preserve">Tabela </w:t>
      </w:r>
      <w:fldSimple w:instr=" SEQ Tabela \* ARABIC ">
        <w:r w:rsidR="00B558B7">
          <w:rPr>
            <w:noProof/>
          </w:rPr>
          <w:t>76</w:t>
        </w:r>
      </w:fldSimple>
      <w:bookmarkEnd w:id="544"/>
      <w:r>
        <w:t xml:space="preserve"> </w:t>
      </w:r>
      <w:r w:rsidRPr="00622247">
        <w:rPr>
          <w:lang w:eastAsia="pl-PL"/>
        </w:rPr>
        <w:t xml:space="preserve">RankingRV250 dla top100 uczelni w THE, ARWU, QS i </w:t>
      </w:r>
      <w:proofErr w:type="spellStart"/>
      <w:r w:rsidRPr="00622247">
        <w:rPr>
          <w:lang w:eastAsia="pl-PL"/>
        </w:rPr>
        <w:t>Webometrics</w:t>
      </w:r>
      <w:bookmarkEnd w:id="54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C35C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C35C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C35C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C35C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C35C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C35C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C35C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C35C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C35C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C35C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C35C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C35C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C35C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C35C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C35C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C35C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C35C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C35C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C35C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C35C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C35C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C35C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C35C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C35C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C35C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C35C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C35C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C35C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C35C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C35C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C35C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C35C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C35C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C35C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C35C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C35C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C35C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C35C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C35C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C35C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C35C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C35C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C35C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C35C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C35C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C35C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C35C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C35C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C35C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C35C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C35C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C35C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C35C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C35C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C35C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C35C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C35C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C35C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C35C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C35C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C35C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C35C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C35C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C35C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C35C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C35C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C35C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C35C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C35C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C35C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C35C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C35C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C35C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C35C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C35C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C35C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C35C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C35C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C35C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C35C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C35C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C35C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C35C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C35C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C35C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C35C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C35C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C35C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C35C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C35C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C35C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C35C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C35C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C35C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C35C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C35C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C35C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C35C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C35C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C35C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C35C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C35C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C35C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C35C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C35C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C35C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C35C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C35C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C35C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C35C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C35C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C35C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C35C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C35C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C35C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C35C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C35C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C35C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C35C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C35C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C35C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C35C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C35C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C35C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C35C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C35C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C35C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C35C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C35C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C35C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C35C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C35C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C35C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C35C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C35C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C35C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C35C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C35C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C35C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C35C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C35C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C35C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C35C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C35C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C35C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C35C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C35C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C35C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C35C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C35C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C35C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C35C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C35C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C35C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C35C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C35C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C35C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C35C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C35C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C35C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C35C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C35C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C35C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C35C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C35C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C35C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C35C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C35C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C35C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C35C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C35C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C35C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C35C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C35C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C35C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C35C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C35C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C35C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C35C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C35C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C35C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C35C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C35C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C35C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C35C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C35C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C35C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C35C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C35C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C35C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C35C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C35C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C35C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C35C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C35C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C35C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C35C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C35C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C35C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C35C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C35C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C35C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C35C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C35C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C35C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C35C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C35C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C35C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C35C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C35C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C35C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C35C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C35C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C35C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C35C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C35C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C35C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C35C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C35C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C35C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C35C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C35C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C35C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C35C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C35C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C35C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C35C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C35C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C35C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C35C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C35C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C35C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C35C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C35C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C35C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C35C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C35C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C35C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C35C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C35C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C35C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C35C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C35C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C35C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C35C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C35C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C35C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C35C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C35C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C35C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C35C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C35C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C35C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C35C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C35C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C35C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C35C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C35C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C35C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C35C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C35C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C35C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C35C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C35C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C35C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C35C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C35C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C35C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C35C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C35C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C35C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C35C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C35C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C35C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C35C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C35C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C35C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C35C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C35C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C35C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C35C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C35C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C35C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C35C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C35C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C35C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C35C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C35C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C35C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C35C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C35C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C35C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C35C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C35C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C35C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C35C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C35C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C35C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C35C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C35C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C35C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C35C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C35C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C35C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C35C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C35C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C35C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C35C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C35C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C35C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C35C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C35C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C35C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C35C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C35C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C35C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C35C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C35C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C35C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C35C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C35C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C35C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C35C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C35C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C35C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C35C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C35C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C35C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C35C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C35C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C35C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C35C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C35C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C35C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C35C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C35C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C35C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C35C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C35C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C35C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C35C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C35C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C35C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C35C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C35C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C35C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C35C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C35C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C35C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C35C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C35C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C35C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C35C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C35C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C35C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C35C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C35C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C35C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C35C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C35C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C35C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C35C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C35C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C35C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C35C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C35C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C35C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C35C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C35C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C35C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C35C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C35C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C35C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C35C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C35C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C35C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C35C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C35C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C35C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C35C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C35C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C35C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C35C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C35C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C35C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C35C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C35C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C35C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C35C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C35C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C35C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C35C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C35C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C35C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C35C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C35C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C35C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C35C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C35C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C35C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C35C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C35C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C35C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C35C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C35C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C35C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C35C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C35C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C35C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C35C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C35C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C35C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C35C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C35C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C35C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C35C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C35C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C35C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C35C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C35C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C35C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C35C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C35C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C35C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C35C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C35C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C35C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C35C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C35C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C35C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C35C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C35C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C35C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C35C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C35C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C35C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C35C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C35C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0542D9">
      <w:headerReference w:type="default" r:id="rId113"/>
      <w:footerReference w:type="default" r:id="rId11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2" w:author="Jan Paweł Szefler" w:date="2024-01-07T12:15:00Z" w:initials="JS">
    <w:p w14:paraId="1AD7EC07" w14:textId="1F4396AF" w:rsidR="00E93210" w:rsidRDefault="00E93210">
      <w:pPr>
        <w:pStyle w:val="Tekstkomentarza"/>
      </w:pPr>
      <w:r>
        <w:rPr>
          <w:rStyle w:val="Odwoaniedokomentarza"/>
        </w:rPr>
        <w:annotationRef/>
      </w:r>
      <w:r>
        <w:t>Angażowanie intersariuszy oraz zarządzanie interesariuszami jako wspomagające / motywujące do kształtowania odpowiednich metod komunikacji z interesariuszami.</w:t>
      </w:r>
    </w:p>
  </w:comment>
  <w:comment w:id="333"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4"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5"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6"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r>
        <w:rPr>
          <w:color w:val="FF0000"/>
        </w:rPr>
        <w:t xml:space="preserve">bibilotecznej </w:t>
      </w:r>
      <w:r w:rsidRPr="00F74CFB">
        <w:rPr>
          <w:color w:val="FF0000"/>
        </w:rPr>
        <w:t>baz danych</w:t>
      </w:r>
    </w:p>
    <w:p w14:paraId="328F2355" w14:textId="10DEEB99" w:rsidR="00F74CFB" w:rsidRDefault="00F74CFB">
      <w:pPr>
        <w:pStyle w:val="Tekstkomentarza"/>
      </w:pPr>
    </w:p>
  </w:comment>
  <w:comment w:id="33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2" w:author="Jan Paweł Szefler" w:date="2023-12-16T19:09:00Z" w:initials="JPS">
    <w:p w14:paraId="08D787E5" w14:textId="4F851A3B" w:rsidR="00AC3066" w:rsidRDefault="00AC3066">
      <w:pPr>
        <w:pStyle w:val="Tekstkomentarza"/>
      </w:pPr>
      <w:r>
        <w:rPr>
          <w:rStyle w:val="Odwoaniedokomentarza"/>
        </w:rPr>
        <w:annotationRef/>
      </w:r>
    </w:p>
  </w:comment>
  <w:comment w:id="35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6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14" w:author="DELL" w:date="2015-12-02T15:41:00Z" w:initials="D">
    <w:p w14:paraId="650E1599" w14:textId="77777777" w:rsidR="00BC04EA" w:rsidRDefault="00BC04EA" w:rsidP="00BC04EA">
      <w:pPr>
        <w:pStyle w:val="Tekstkomentarza"/>
      </w:pPr>
      <w:r>
        <w:rPr>
          <w:rStyle w:val="Odwoaniedokomentarza"/>
        </w:rPr>
        <w:annotationRef/>
      </w:r>
    </w:p>
  </w:comment>
  <w:comment w:id="51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8" w:author="DELL" w:date="2015-12-02T15:44:00Z" w:initials="D">
    <w:p w14:paraId="31DC2A63" w14:textId="77777777" w:rsidR="00BC04EA" w:rsidRDefault="00BC04EA" w:rsidP="00BC04EA">
      <w:pPr>
        <w:pStyle w:val="Tekstkomentarza"/>
      </w:pPr>
      <w:r>
        <w:rPr>
          <w:rStyle w:val="Odwoaniedokomentarza"/>
        </w:rPr>
        <w:annotationRef/>
      </w:r>
    </w:p>
  </w:comment>
  <w:comment w:id="51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2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3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CCEAE" w14:textId="77777777" w:rsidR="000542D9" w:rsidRDefault="000542D9" w:rsidP="00807180">
      <w:pPr>
        <w:spacing w:line="240" w:lineRule="auto"/>
      </w:pPr>
      <w:r>
        <w:separator/>
      </w:r>
    </w:p>
  </w:endnote>
  <w:endnote w:type="continuationSeparator" w:id="0">
    <w:p w14:paraId="1129BDBA" w14:textId="77777777" w:rsidR="000542D9" w:rsidRDefault="000542D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21A5A" w14:textId="77777777" w:rsidR="000542D9" w:rsidRDefault="000542D9" w:rsidP="00807180">
      <w:pPr>
        <w:spacing w:line="240" w:lineRule="auto"/>
      </w:pPr>
      <w:r>
        <w:separator/>
      </w:r>
    </w:p>
  </w:footnote>
  <w:footnote w:type="continuationSeparator" w:id="0">
    <w:p w14:paraId="51F4C12F" w14:textId="77777777" w:rsidR="000542D9" w:rsidRDefault="000542D9"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2D9"/>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188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G"/><Relationship Id="rId112" Type="http://schemas.openxmlformats.org/officeDocument/2006/relationships/image" Target="media/image83.jpeg"/><Relationship Id="rId16" Type="http://schemas.openxmlformats.org/officeDocument/2006/relationships/image" Target="media/image4.png"/><Relationship Id="rId107" Type="http://schemas.openxmlformats.org/officeDocument/2006/relationships/chart" Target="charts/chart17.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chart" Target="charts/chart12.xml"/><Relationship Id="rId110" Type="http://schemas.openxmlformats.org/officeDocument/2006/relationships/image" Target="media/image81.jpe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chart" Target="charts/chart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10.xml"/><Relationship Id="rId105" Type="http://schemas.openxmlformats.org/officeDocument/2006/relationships/chart" Target="charts/chart15.xml"/><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3.xml"/><Relationship Id="rId98" Type="http://schemas.openxmlformats.org/officeDocument/2006/relationships/chart" Target="charts/chart8.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3.xml"/><Relationship Id="rId108" Type="http://schemas.openxmlformats.org/officeDocument/2006/relationships/image" Target="media/image79.jpeg"/><Relationship Id="rId116"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chart" Target="charts/chart1.xml"/><Relationship Id="rId96" Type="http://schemas.openxmlformats.org/officeDocument/2006/relationships/chart" Target="charts/chart6.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6.xml"/><Relationship Id="rId114"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4.xml"/><Relationship Id="rId99" Type="http://schemas.openxmlformats.org/officeDocument/2006/relationships/chart" Target="charts/chart9.xml"/><Relationship Id="rId101" Type="http://schemas.openxmlformats.org/officeDocument/2006/relationships/chart" Target="charts/chart1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7.xml"/><Relationship Id="rId104" Type="http://schemas.openxmlformats.org/officeDocument/2006/relationships/chart" Target="charts/chart14.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2.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49905</TotalTime>
  <Pages>390</Pages>
  <Words>319452</Words>
  <Characters>1916712</Characters>
  <Application>Microsoft Office Word</Application>
  <DocSecurity>0</DocSecurity>
  <Lines>15972</Lines>
  <Paragraphs>4463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2231701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756</cp:revision>
  <cp:lastPrinted>2024-01-13T12:42:00Z</cp:lastPrinted>
  <dcterms:created xsi:type="dcterms:W3CDTF">2021-05-09T13:07:00Z</dcterms:created>
  <dcterms:modified xsi:type="dcterms:W3CDTF">2024-01-13T14:02:00Z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